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0A" w:rsidRPr="00391A0A" w:rsidRDefault="00391A0A" w:rsidP="00391A0A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391A0A">
        <w:rPr>
          <w:rFonts w:ascii="Arial" w:hAnsi="Arial" w:cs="Arial"/>
          <w:b/>
          <w:sz w:val="24"/>
          <w:szCs w:val="24"/>
        </w:rPr>
        <w:t>Fagundes Varella</w:t>
      </w:r>
    </w:p>
    <w:p w:rsidR="00391A0A" w:rsidRPr="00391A0A" w:rsidRDefault="00391A0A" w:rsidP="00391A0A">
      <w:pPr>
        <w:jc w:val="both"/>
        <w:rPr>
          <w:rFonts w:ascii="Arial" w:hAnsi="Arial" w:cs="Arial"/>
          <w:sz w:val="24"/>
          <w:szCs w:val="24"/>
        </w:rPr>
      </w:pPr>
    </w:p>
    <w:p w:rsidR="00391A0A" w:rsidRPr="00391A0A" w:rsidRDefault="00391A0A" w:rsidP="00391A0A">
      <w:pPr>
        <w:jc w:val="both"/>
        <w:rPr>
          <w:rFonts w:ascii="Arial" w:hAnsi="Arial" w:cs="Arial"/>
          <w:sz w:val="24"/>
          <w:szCs w:val="24"/>
        </w:rPr>
      </w:pPr>
      <w:r w:rsidRPr="00391A0A">
        <w:rPr>
          <w:rFonts w:ascii="Arial" w:hAnsi="Arial" w:cs="Arial"/>
          <w:sz w:val="24"/>
          <w:szCs w:val="24"/>
        </w:rPr>
        <w:t>Nome completo:</w:t>
      </w:r>
      <w:r w:rsidRPr="00391A0A">
        <w:rPr>
          <w:rFonts w:ascii="Arial" w:hAnsi="Arial" w:cs="Arial"/>
          <w:sz w:val="24"/>
          <w:szCs w:val="24"/>
        </w:rPr>
        <w:t xml:space="preserve"> </w:t>
      </w:r>
      <w:r w:rsidRPr="00391A0A">
        <w:rPr>
          <w:rFonts w:ascii="Arial" w:hAnsi="Arial" w:cs="Arial"/>
          <w:sz w:val="24"/>
          <w:szCs w:val="24"/>
        </w:rPr>
        <w:t>Luís Nicolau Fagundes Varela</w:t>
      </w:r>
    </w:p>
    <w:p w:rsidR="00391A0A" w:rsidRPr="00391A0A" w:rsidRDefault="00391A0A" w:rsidP="00391A0A">
      <w:pPr>
        <w:jc w:val="both"/>
        <w:rPr>
          <w:rFonts w:ascii="Arial" w:hAnsi="Arial" w:cs="Arial"/>
          <w:sz w:val="24"/>
          <w:szCs w:val="24"/>
        </w:rPr>
      </w:pPr>
      <w:r w:rsidRPr="00391A0A">
        <w:rPr>
          <w:rFonts w:ascii="Arial" w:hAnsi="Arial" w:cs="Arial"/>
          <w:sz w:val="24"/>
          <w:szCs w:val="24"/>
        </w:rPr>
        <w:t>Pseudônimo:</w:t>
      </w:r>
      <w:r w:rsidRPr="00391A0A">
        <w:rPr>
          <w:rFonts w:ascii="Arial" w:hAnsi="Arial" w:cs="Arial"/>
          <w:sz w:val="24"/>
          <w:szCs w:val="24"/>
        </w:rPr>
        <w:tab/>
        <w:t xml:space="preserve"> </w:t>
      </w:r>
    </w:p>
    <w:p w:rsidR="00391A0A" w:rsidRPr="00391A0A" w:rsidRDefault="00391A0A" w:rsidP="00391A0A">
      <w:pPr>
        <w:jc w:val="both"/>
        <w:rPr>
          <w:rFonts w:ascii="Arial" w:hAnsi="Arial" w:cs="Arial"/>
          <w:sz w:val="24"/>
          <w:szCs w:val="24"/>
        </w:rPr>
      </w:pPr>
      <w:r w:rsidRPr="00391A0A">
        <w:rPr>
          <w:rFonts w:ascii="Arial" w:hAnsi="Arial" w:cs="Arial"/>
          <w:sz w:val="24"/>
          <w:szCs w:val="24"/>
        </w:rPr>
        <w:t xml:space="preserve">Nascimento: </w:t>
      </w:r>
      <w:r w:rsidRPr="00391A0A">
        <w:rPr>
          <w:rFonts w:ascii="Arial" w:hAnsi="Arial" w:cs="Arial"/>
          <w:sz w:val="24"/>
          <w:szCs w:val="24"/>
        </w:rPr>
        <w:t>17/08/1841 - Rio Claro, RJ</w:t>
      </w:r>
    </w:p>
    <w:p w:rsidR="00391A0A" w:rsidRPr="00391A0A" w:rsidRDefault="00391A0A" w:rsidP="00391A0A">
      <w:pPr>
        <w:jc w:val="both"/>
        <w:rPr>
          <w:rFonts w:ascii="Arial" w:hAnsi="Arial" w:cs="Arial"/>
          <w:sz w:val="24"/>
          <w:szCs w:val="24"/>
        </w:rPr>
      </w:pPr>
      <w:r w:rsidRPr="00391A0A">
        <w:rPr>
          <w:rFonts w:ascii="Arial" w:hAnsi="Arial" w:cs="Arial"/>
          <w:sz w:val="24"/>
          <w:szCs w:val="24"/>
        </w:rPr>
        <w:t>Falecimento:</w:t>
      </w:r>
      <w:r w:rsidRPr="00391A0A">
        <w:rPr>
          <w:rFonts w:ascii="Arial" w:hAnsi="Arial" w:cs="Arial"/>
          <w:sz w:val="24"/>
          <w:szCs w:val="24"/>
        </w:rPr>
        <w:t xml:space="preserve"> </w:t>
      </w:r>
      <w:r w:rsidRPr="00391A0A">
        <w:rPr>
          <w:rFonts w:ascii="Arial" w:hAnsi="Arial" w:cs="Arial"/>
          <w:sz w:val="24"/>
          <w:szCs w:val="24"/>
        </w:rPr>
        <w:t>17/02/1875 - Niterói, RJ</w:t>
      </w:r>
    </w:p>
    <w:p w:rsidR="00391A0A" w:rsidRPr="00391A0A" w:rsidRDefault="00391A0A" w:rsidP="00391A0A">
      <w:pPr>
        <w:jc w:val="both"/>
        <w:rPr>
          <w:rFonts w:ascii="Arial" w:hAnsi="Arial" w:cs="Arial"/>
          <w:sz w:val="24"/>
          <w:szCs w:val="24"/>
        </w:rPr>
      </w:pPr>
      <w:r w:rsidRPr="00391A0A">
        <w:rPr>
          <w:rFonts w:ascii="Arial" w:hAnsi="Arial" w:cs="Arial"/>
          <w:sz w:val="24"/>
          <w:szCs w:val="24"/>
        </w:rPr>
        <w:t>Forma autorizada:</w:t>
      </w:r>
      <w:r w:rsidRPr="00391A0A">
        <w:rPr>
          <w:rFonts w:ascii="Arial" w:hAnsi="Arial" w:cs="Arial"/>
          <w:sz w:val="24"/>
          <w:szCs w:val="24"/>
        </w:rPr>
        <w:t xml:space="preserve"> </w:t>
      </w:r>
      <w:r w:rsidRPr="00391A0A">
        <w:rPr>
          <w:rFonts w:ascii="Arial" w:hAnsi="Arial" w:cs="Arial"/>
          <w:sz w:val="24"/>
          <w:szCs w:val="24"/>
        </w:rPr>
        <w:t>Varela, Fagundes</w:t>
      </w:r>
    </w:p>
    <w:p w:rsidR="00391A0A" w:rsidRPr="00391A0A" w:rsidRDefault="00391A0A" w:rsidP="00391A0A">
      <w:pPr>
        <w:jc w:val="both"/>
        <w:rPr>
          <w:rFonts w:ascii="Arial" w:hAnsi="Arial" w:cs="Arial"/>
          <w:sz w:val="24"/>
          <w:szCs w:val="24"/>
        </w:rPr>
      </w:pPr>
      <w:r w:rsidRPr="00391A0A">
        <w:rPr>
          <w:rFonts w:ascii="Arial" w:hAnsi="Arial" w:cs="Arial"/>
          <w:sz w:val="24"/>
          <w:szCs w:val="24"/>
        </w:rPr>
        <w:t xml:space="preserve"> </w:t>
      </w:r>
    </w:p>
    <w:p w:rsidR="00391A0A" w:rsidRPr="00391A0A" w:rsidRDefault="00391A0A" w:rsidP="00391A0A">
      <w:pPr>
        <w:jc w:val="both"/>
        <w:rPr>
          <w:rFonts w:ascii="Arial" w:hAnsi="Arial" w:cs="Arial"/>
          <w:b/>
          <w:sz w:val="24"/>
          <w:szCs w:val="24"/>
        </w:rPr>
      </w:pPr>
      <w:r w:rsidRPr="00391A0A">
        <w:rPr>
          <w:rFonts w:ascii="Arial" w:hAnsi="Arial" w:cs="Arial"/>
          <w:b/>
          <w:sz w:val="24"/>
          <w:szCs w:val="24"/>
        </w:rPr>
        <w:t>Biografia</w:t>
      </w:r>
    </w:p>
    <w:p w:rsidR="00391A0A" w:rsidRPr="00391A0A" w:rsidRDefault="00391A0A" w:rsidP="00391A0A">
      <w:pPr>
        <w:jc w:val="both"/>
        <w:rPr>
          <w:rFonts w:ascii="Arial" w:hAnsi="Arial" w:cs="Arial"/>
          <w:sz w:val="24"/>
          <w:szCs w:val="24"/>
        </w:rPr>
      </w:pPr>
      <w:r w:rsidRPr="00391A0A">
        <w:rPr>
          <w:rFonts w:ascii="Arial" w:hAnsi="Arial" w:cs="Arial"/>
          <w:sz w:val="24"/>
          <w:szCs w:val="24"/>
        </w:rPr>
        <w:t xml:space="preserve"> </w:t>
      </w:r>
    </w:p>
    <w:p w:rsidR="00391A0A" w:rsidRPr="00391A0A" w:rsidRDefault="00391A0A" w:rsidP="00391A0A">
      <w:pPr>
        <w:jc w:val="both"/>
        <w:rPr>
          <w:rFonts w:ascii="Arial" w:hAnsi="Arial" w:cs="Arial"/>
          <w:sz w:val="24"/>
          <w:szCs w:val="24"/>
        </w:rPr>
      </w:pPr>
      <w:r w:rsidRPr="00391A0A">
        <w:rPr>
          <w:rFonts w:ascii="Arial" w:hAnsi="Arial" w:cs="Arial"/>
          <w:sz w:val="24"/>
          <w:szCs w:val="24"/>
        </w:rPr>
        <w:t>Fagundes Varela (Luís Nicolau F.V.), poeta, nasceu em Rio Claro, RJ, em 17 de agosto de 1841, e faleceu em Niterói, RJ, em 17 de fevereiro de 1875. É o patrono da Cadeira n. 11, por escolha do fundador Lúcio de Mendonça. Era filho do Dr. Emiliano Fagundes Varela e de Emília de Andrade, ambos de famílias fluminenses bem situadas. Passou a infância na fazenda natal e na vila de S. João Marcos, de que o pai era juiz. Depois, residiu em vários locais. Primeiro em Catalão (Goiás), para onde o magistrado fora transferido em 1851 e onde Fagundes Varela teria conhecido o juiz municipal Bernardo Guimarães. De volta à terra natal, residiu em Angra dos Reis e Petrópolis, onde fez os estudos do primário e secundário. Em 1859, foi terminar os preparatórios em São Paulo. Só em 1862 matricula-se na Faculdade de Direito, que nunca terminou, preferindo a literatura e dissipando-se na boêmia. Em 1861, publicara o primeiro livro de poesias, Noturnas.</w:t>
      </w:r>
    </w:p>
    <w:p w:rsidR="00391A0A" w:rsidRPr="00391A0A" w:rsidRDefault="00391A0A" w:rsidP="00391A0A">
      <w:pPr>
        <w:jc w:val="both"/>
        <w:rPr>
          <w:rFonts w:ascii="Arial" w:hAnsi="Arial" w:cs="Arial"/>
          <w:sz w:val="24"/>
          <w:szCs w:val="24"/>
        </w:rPr>
      </w:pPr>
      <w:r w:rsidRPr="00391A0A">
        <w:rPr>
          <w:rFonts w:ascii="Arial" w:hAnsi="Arial" w:cs="Arial"/>
          <w:sz w:val="24"/>
          <w:szCs w:val="24"/>
        </w:rPr>
        <w:t xml:space="preserve">Contraiu matrimônio com a artista de circo Alice Guilhermina </w:t>
      </w:r>
      <w:proofErr w:type="spellStart"/>
      <w:r w:rsidRPr="00391A0A">
        <w:rPr>
          <w:rFonts w:ascii="Arial" w:hAnsi="Arial" w:cs="Arial"/>
          <w:sz w:val="24"/>
          <w:szCs w:val="24"/>
        </w:rPr>
        <w:t>Luande</w:t>
      </w:r>
      <w:proofErr w:type="spellEnd"/>
      <w:r w:rsidRPr="00391A0A">
        <w:rPr>
          <w:rFonts w:ascii="Arial" w:hAnsi="Arial" w:cs="Arial"/>
          <w:sz w:val="24"/>
          <w:szCs w:val="24"/>
        </w:rPr>
        <w:t xml:space="preserve">, de Sorocaba, que provocou escândalo na família e agravou-lhe a penúria financeira. O primeiro filho, Emiliano, morto aos três meses de idade, inspirou-lhe um dos mais belos poemas, Cântico do Calvário. A partir daí, acentuam-se nele a tendência ambulatória e o alcoolismo, mas também a inspiração criadora. Publicou Vozes da América em 1864 e a sua obra-prima Cantos e fantasias, em 1865. Nesse ano, ou em 66, durante uma viagem prolongada a Recife, </w:t>
      </w:r>
      <w:proofErr w:type="spellStart"/>
      <w:r w:rsidRPr="00391A0A">
        <w:rPr>
          <w:rFonts w:ascii="Arial" w:hAnsi="Arial" w:cs="Arial"/>
          <w:sz w:val="24"/>
          <w:szCs w:val="24"/>
        </w:rPr>
        <w:t>faleceu-lhe</w:t>
      </w:r>
      <w:proofErr w:type="spellEnd"/>
      <w:r w:rsidRPr="00391A0A">
        <w:rPr>
          <w:rFonts w:ascii="Arial" w:hAnsi="Arial" w:cs="Arial"/>
          <w:sz w:val="24"/>
          <w:szCs w:val="24"/>
        </w:rPr>
        <w:t xml:space="preserve"> a mulher, que não o acompanhara ao Norte. Ele voltou a São Paulo, matriculando-se em 1867 no 4o ano do curso de Direito. Abandonou de vez o curso e recolheu-se à casa paterna, na fazenda onde nascera, em Rio Claro, onde permanece até 1870, poetando e vagando pelos campos. Deixou-se sempre ficar na vida indefinível de boêmio, sem rumo, sem destino determinado. Casou-se pela segunda vez com a prima Maria </w:t>
      </w:r>
      <w:proofErr w:type="spellStart"/>
      <w:r w:rsidRPr="00391A0A">
        <w:rPr>
          <w:rFonts w:ascii="Arial" w:hAnsi="Arial" w:cs="Arial"/>
          <w:sz w:val="24"/>
          <w:szCs w:val="24"/>
        </w:rPr>
        <w:t>Belisária</w:t>
      </w:r>
      <w:proofErr w:type="spellEnd"/>
      <w:r w:rsidRPr="00391A0A">
        <w:rPr>
          <w:rFonts w:ascii="Arial" w:hAnsi="Arial" w:cs="Arial"/>
          <w:sz w:val="24"/>
          <w:szCs w:val="24"/>
        </w:rPr>
        <w:t xml:space="preserve"> de Brito Lambert, com quem teve duas filhas e um filho, este também falecido prematuramente. Em 1870, mudou-se com o pai para Niterói, onde viveu até o fim da vida, com largas estadas nas fazendas dos parentes e certa </w:t>
      </w:r>
      <w:proofErr w:type="spellStart"/>
      <w:r w:rsidRPr="00391A0A">
        <w:rPr>
          <w:rFonts w:ascii="Arial" w:hAnsi="Arial" w:cs="Arial"/>
          <w:sz w:val="24"/>
          <w:szCs w:val="24"/>
        </w:rPr>
        <w:t>freqüência</w:t>
      </w:r>
      <w:proofErr w:type="spellEnd"/>
      <w:r w:rsidRPr="00391A0A">
        <w:rPr>
          <w:rFonts w:ascii="Arial" w:hAnsi="Arial" w:cs="Arial"/>
          <w:sz w:val="24"/>
          <w:szCs w:val="24"/>
        </w:rPr>
        <w:t xml:space="preserve"> nas rodas da boêmia intelectual do Rio.</w:t>
      </w:r>
    </w:p>
    <w:p w:rsidR="00391A0A" w:rsidRPr="00391A0A" w:rsidRDefault="00391A0A" w:rsidP="00391A0A">
      <w:pPr>
        <w:jc w:val="both"/>
        <w:rPr>
          <w:rFonts w:ascii="Arial" w:hAnsi="Arial" w:cs="Arial"/>
          <w:sz w:val="24"/>
          <w:szCs w:val="24"/>
        </w:rPr>
      </w:pPr>
      <w:r w:rsidRPr="00391A0A">
        <w:rPr>
          <w:rFonts w:ascii="Arial" w:hAnsi="Arial" w:cs="Arial"/>
          <w:sz w:val="24"/>
          <w:szCs w:val="24"/>
        </w:rPr>
        <w:lastRenderedPageBreak/>
        <w:t>Vivendo na última fase do Romantismo, a sua poesia revela um hábil poeta do verso. Em “Arquétipo”, um dos primeiros poemas, faz profissão de fé de tédio romântico, em versos brancos. Embora o preponderante em sua poesia seja a angústia e o sofrimento, evidenciam-se outros aspectos importantes: o patriótico, em O estandarte auriverde (1863) e Vozes da América (1864); o amoroso, na fase lírica, dos poemas ligados à natureza, e, por fim, o místico e religioso. O poeta não deixa de lado, também, os problemas sociais, como o abolicionismo.</w:t>
      </w:r>
    </w:p>
    <w:p w:rsidR="00391A0A" w:rsidRPr="00391A0A" w:rsidRDefault="00391A0A" w:rsidP="00391A0A">
      <w:pPr>
        <w:jc w:val="both"/>
        <w:rPr>
          <w:rFonts w:ascii="Arial" w:hAnsi="Arial" w:cs="Arial"/>
          <w:sz w:val="24"/>
          <w:szCs w:val="24"/>
        </w:rPr>
      </w:pPr>
    </w:p>
    <w:p w:rsidR="00782A73" w:rsidRPr="00391A0A" w:rsidRDefault="00391A0A" w:rsidP="00391A0A">
      <w:pPr>
        <w:jc w:val="both"/>
        <w:rPr>
          <w:rFonts w:ascii="Arial" w:hAnsi="Arial" w:cs="Arial"/>
          <w:sz w:val="24"/>
          <w:szCs w:val="24"/>
        </w:rPr>
      </w:pPr>
      <w:r w:rsidRPr="00391A0A">
        <w:rPr>
          <w:rFonts w:ascii="Arial" w:hAnsi="Arial" w:cs="Arial"/>
          <w:sz w:val="24"/>
          <w:szCs w:val="24"/>
        </w:rPr>
        <w:t>Poemas</w:t>
      </w:r>
      <w:bookmarkEnd w:id="0"/>
    </w:p>
    <w:sectPr w:rsidR="00782A73" w:rsidRPr="00391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0A"/>
    <w:rsid w:val="00391A0A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BB4BD-50E1-44B9-B077-318BAA3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2458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2015-06-29T18:48:00Z</dcterms:created>
  <dcterms:modified xsi:type="dcterms:W3CDTF">2015-06-29T18:49:00Z</dcterms:modified>
</cp:coreProperties>
</file>