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39" w:rsidRPr="00127339" w:rsidRDefault="00127339" w:rsidP="00127339">
      <w:pPr>
        <w:jc w:val="both"/>
        <w:rPr>
          <w:rFonts w:ascii="Arial" w:hAnsi="Arial" w:cs="Arial"/>
          <w:b/>
          <w:sz w:val="24"/>
          <w:szCs w:val="24"/>
        </w:rPr>
      </w:pPr>
      <w:r w:rsidRPr="00127339">
        <w:rPr>
          <w:rFonts w:ascii="Arial" w:hAnsi="Arial" w:cs="Arial"/>
          <w:b/>
          <w:sz w:val="24"/>
          <w:szCs w:val="24"/>
        </w:rPr>
        <w:t>Victor Brecheret</w:t>
      </w:r>
    </w:p>
    <w:p w:rsidR="00127339" w:rsidRPr="00127339" w:rsidRDefault="00127339" w:rsidP="00127339">
      <w:pPr>
        <w:jc w:val="both"/>
        <w:rPr>
          <w:rFonts w:ascii="Arial" w:hAnsi="Arial" w:cs="Arial"/>
          <w:sz w:val="24"/>
          <w:szCs w:val="24"/>
        </w:rPr>
      </w:pPr>
      <w:r w:rsidRPr="00127339">
        <w:rPr>
          <w:rFonts w:ascii="Arial" w:hAnsi="Arial" w:cs="Arial"/>
          <w:sz w:val="24"/>
          <w:szCs w:val="24"/>
        </w:rPr>
        <w:t xml:space="preserve">Nasceu em </w:t>
      </w:r>
      <w:proofErr w:type="spellStart"/>
      <w:r w:rsidRPr="00127339">
        <w:rPr>
          <w:rFonts w:ascii="Arial" w:hAnsi="Arial" w:cs="Arial"/>
          <w:sz w:val="24"/>
          <w:szCs w:val="24"/>
        </w:rPr>
        <w:t>Virtebo</w:t>
      </w:r>
      <w:proofErr w:type="spellEnd"/>
      <w:r w:rsidRPr="00127339">
        <w:rPr>
          <w:rFonts w:ascii="Arial" w:hAnsi="Arial" w:cs="Arial"/>
          <w:sz w:val="24"/>
          <w:szCs w:val="24"/>
        </w:rPr>
        <w:t xml:space="preserve">, na Itália, em 1894. Frequentou o Liceu de Artes e Ofícios de São Paulo em 1912, onde aprendeu desenho e decoração. Em 1913, de volta à Itália, estudou escultura com Arturo </w:t>
      </w:r>
      <w:proofErr w:type="spellStart"/>
      <w:r w:rsidRPr="00127339">
        <w:rPr>
          <w:rFonts w:ascii="Arial" w:hAnsi="Arial" w:cs="Arial"/>
          <w:sz w:val="24"/>
          <w:szCs w:val="24"/>
        </w:rPr>
        <w:t>Dazzi</w:t>
      </w:r>
      <w:proofErr w:type="spellEnd"/>
      <w:r w:rsidRPr="00127339">
        <w:rPr>
          <w:rFonts w:ascii="Arial" w:hAnsi="Arial" w:cs="Arial"/>
          <w:sz w:val="24"/>
          <w:szCs w:val="24"/>
        </w:rPr>
        <w:t xml:space="preserve">. Abriu seu primeiro ateliê em 1915, em Roma. Foi influenciado por mestres renascentistas, pelo impressionista Rodin e por </w:t>
      </w:r>
      <w:proofErr w:type="spellStart"/>
      <w:r w:rsidRPr="00127339">
        <w:rPr>
          <w:rFonts w:ascii="Arial" w:hAnsi="Arial" w:cs="Arial"/>
          <w:sz w:val="24"/>
          <w:szCs w:val="24"/>
        </w:rPr>
        <w:t>Mestrovic</w:t>
      </w:r>
      <w:proofErr w:type="spellEnd"/>
      <w:r w:rsidRPr="00127339">
        <w:rPr>
          <w:rFonts w:ascii="Arial" w:hAnsi="Arial" w:cs="Arial"/>
          <w:sz w:val="24"/>
          <w:szCs w:val="24"/>
        </w:rPr>
        <w:t>.</w:t>
      </w:r>
    </w:p>
    <w:p w:rsidR="00127339" w:rsidRPr="00127339" w:rsidRDefault="00127339" w:rsidP="00127339">
      <w:pPr>
        <w:jc w:val="both"/>
        <w:rPr>
          <w:rFonts w:ascii="Arial" w:hAnsi="Arial" w:cs="Arial"/>
          <w:sz w:val="24"/>
          <w:szCs w:val="24"/>
        </w:rPr>
      </w:pPr>
      <w:r w:rsidRPr="00127339">
        <w:rPr>
          <w:rFonts w:ascii="Arial" w:hAnsi="Arial" w:cs="Arial"/>
          <w:sz w:val="24"/>
          <w:szCs w:val="24"/>
        </w:rPr>
        <w:t xml:space="preserve">Retornou ao Brasil em 1919, tendo trazido </w:t>
      </w:r>
      <w:proofErr w:type="spellStart"/>
      <w:r w:rsidRPr="00127339">
        <w:rPr>
          <w:rFonts w:ascii="Arial" w:hAnsi="Arial" w:cs="Arial"/>
          <w:sz w:val="24"/>
          <w:szCs w:val="24"/>
        </w:rPr>
        <w:t>idéias</w:t>
      </w:r>
      <w:proofErr w:type="spellEnd"/>
      <w:r w:rsidRPr="00127339">
        <w:rPr>
          <w:rFonts w:ascii="Arial" w:hAnsi="Arial" w:cs="Arial"/>
          <w:sz w:val="24"/>
          <w:szCs w:val="24"/>
        </w:rPr>
        <w:t xml:space="preserve"> de uma escultura moderna. No ano seguinte, conheceu os escritores Oswald de Andrade e Mario de Andrade e o pintor Di Cavalcanti. Em 1921, com bolsa do governo de São Paulo, foi estudar em Paris. Um ano depois, participou da Semana de Arte Moderna, com algumas esculturas. Nessa época, sua produção passou por uma simplificação de formas, influenciado por </w:t>
      </w:r>
      <w:proofErr w:type="spellStart"/>
      <w:r w:rsidRPr="00127339">
        <w:rPr>
          <w:rFonts w:ascii="Arial" w:hAnsi="Arial" w:cs="Arial"/>
          <w:sz w:val="24"/>
          <w:szCs w:val="24"/>
        </w:rPr>
        <w:t>Brancusi</w:t>
      </w:r>
      <w:proofErr w:type="spellEnd"/>
      <w:r w:rsidRPr="00127339">
        <w:rPr>
          <w:rFonts w:ascii="Arial" w:hAnsi="Arial" w:cs="Arial"/>
          <w:sz w:val="24"/>
          <w:szCs w:val="24"/>
        </w:rPr>
        <w:t xml:space="preserve"> e pela Arte Decô.</w:t>
      </w:r>
    </w:p>
    <w:p w:rsidR="00127339" w:rsidRPr="00127339" w:rsidRDefault="00127339" w:rsidP="00127339">
      <w:pPr>
        <w:jc w:val="both"/>
        <w:rPr>
          <w:rFonts w:ascii="Arial" w:hAnsi="Arial" w:cs="Arial"/>
          <w:sz w:val="24"/>
          <w:szCs w:val="24"/>
        </w:rPr>
      </w:pPr>
      <w:r w:rsidRPr="00127339">
        <w:rPr>
          <w:rFonts w:ascii="Arial" w:hAnsi="Arial" w:cs="Arial"/>
          <w:sz w:val="24"/>
          <w:szCs w:val="24"/>
        </w:rPr>
        <w:t>Em 1925 foi premiado no Salão da Sociedade dos Artistas Franceses. Nos anos 30 fez algumas esculturas abstratas. Partici</w:t>
      </w:r>
      <w:bookmarkStart w:id="0" w:name="_GoBack"/>
      <w:bookmarkEnd w:id="0"/>
      <w:r w:rsidRPr="00127339">
        <w:rPr>
          <w:rFonts w:ascii="Arial" w:hAnsi="Arial" w:cs="Arial"/>
          <w:sz w:val="24"/>
          <w:szCs w:val="24"/>
        </w:rPr>
        <w:t>pou da fundação da Sociedade Pró Arte Moderna, SPAM, em São Paulo. Em 1936 iniciou a execução do Monumento às Bandeiras. A partir do final dos anos 40, sua obra apresentará temas nacionais e indígenas e formas cada vez mais orgânicas e essenciais.</w:t>
      </w:r>
    </w:p>
    <w:p w:rsidR="00127339" w:rsidRPr="00127339" w:rsidRDefault="00127339" w:rsidP="00127339">
      <w:pPr>
        <w:jc w:val="both"/>
        <w:rPr>
          <w:rFonts w:ascii="Arial" w:hAnsi="Arial" w:cs="Arial"/>
          <w:sz w:val="24"/>
          <w:szCs w:val="24"/>
        </w:rPr>
      </w:pPr>
      <w:r w:rsidRPr="00127339">
        <w:rPr>
          <w:rFonts w:ascii="Arial" w:hAnsi="Arial" w:cs="Arial"/>
          <w:sz w:val="24"/>
          <w:szCs w:val="24"/>
        </w:rPr>
        <w:t>Brecheret participou das XXV e XXVI Bienais de Veneza (1952 e 1950), e das I, III e IV Bienais de São Paulo. Na Bienal de 1951, recebeu o prêmio de Melhor Escultor Nacional. Morreu em 1955 em São Paulo.</w:t>
      </w:r>
    </w:p>
    <w:p w:rsidR="00782A73" w:rsidRPr="00127339" w:rsidRDefault="00127339" w:rsidP="00127339">
      <w:pPr>
        <w:jc w:val="both"/>
        <w:rPr>
          <w:rFonts w:ascii="Arial" w:hAnsi="Arial" w:cs="Arial"/>
          <w:sz w:val="24"/>
          <w:szCs w:val="24"/>
        </w:rPr>
      </w:pPr>
      <w:r w:rsidRPr="00127339">
        <w:rPr>
          <w:rFonts w:ascii="Arial" w:hAnsi="Arial" w:cs="Arial"/>
          <w:sz w:val="24"/>
          <w:szCs w:val="24"/>
        </w:rPr>
        <w:t xml:space="preserve">Fonte: </w:t>
      </w:r>
      <w:hyperlink r:id="rId4" w:history="1">
        <w:r w:rsidRPr="00127339">
          <w:rPr>
            <w:rStyle w:val="Hyperlink"/>
            <w:rFonts w:ascii="Arial" w:hAnsi="Arial" w:cs="Arial"/>
            <w:sz w:val="24"/>
            <w:szCs w:val="24"/>
          </w:rPr>
          <w:t>http://www.mac.usp.br/projetos/percursos/modernistas/brecheret.html</w:t>
        </w:r>
      </w:hyperlink>
      <w:r w:rsidRPr="00127339">
        <w:rPr>
          <w:rFonts w:ascii="Arial" w:hAnsi="Arial" w:cs="Arial"/>
          <w:sz w:val="24"/>
          <w:szCs w:val="24"/>
        </w:rPr>
        <w:t xml:space="preserve"> </w:t>
      </w:r>
    </w:p>
    <w:sectPr w:rsidR="00782A73" w:rsidRPr="001273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39"/>
    <w:rsid w:val="00127339"/>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23A5-FE1D-4E57-9303-58FA37AB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27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c.usp.br/projetos/percursos/modernistas/brecheret.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1274</Characters>
  <Application>Microsoft Office Word</Application>
  <DocSecurity>0</DocSecurity>
  <Lines>10</Lines>
  <Paragraphs>3</Paragraphs>
  <ScaleCrop>false</ScaleCrop>
  <Company>Hewlett-Packard Company</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2015-06-23T17:21:00Z</dcterms:created>
  <dcterms:modified xsi:type="dcterms:W3CDTF">2015-06-23T17:21:00Z</dcterms:modified>
</cp:coreProperties>
</file>