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2B" w:rsidRDefault="00D73ADD">
      <w:r>
        <w:t>Marinheiros e Corsários – Para Saber Mais</w:t>
      </w:r>
    </w:p>
    <w:p w:rsidR="00D73ADD" w:rsidRDefault="00D73ADD">
      <w:bookmarkStart w:id="0" w:name="_GoBack"/>
      <w:bookmarkEnd w:id="0"/>
    </w:p>
    <w:p w:rsidR="00D73ADD" w:rsidRPr="00D73ADD" w:rsidRDefault="00D73ADD" w:rsidP="00D73ADD">
      <w:pPr>
        <w:rPr>
          <w:b/>
        </w:rPr>
      </w:pPr>
      <w:r w:rsidRPr="00D73ADD">
        <w:rPr>
          <w:b/>
        </w:rPr>
        <w:t>S</w:t>
      </w:r>
      <w:r w:rsidRPr="00D73ADD">
        <w:rPr>
          <w:b/>
        </w:rPr>
        <w:t>AIBA MAIS</w:t>
      </w:r>
    </w:p>
    <w:p w:rsidR="00D73ADD" w:rsidRDefault="00D73ADD" w:rsidP="00D73ADD">
      <w:r>
        <w:t xml:space="preserve">As </w:t>
      </w:r>
      <w:proofErr w:type="spellStart"/>
      <w:r>
        <w:t>Mémoires</w:t>
      </w:r>
      <w:proofErr w:type="spellEnd"/>
      <w:r>
        <w:t xml:space="preserve"> de </w:t>
      </w:r>
      <w:proofErr w:type="spellStart"/>
      <w:r>
        <w:t>Duguay-Trouin</w:t>
      </w:r>
      <w:proofErr w:type="spellEnd"/>
      <w:r>
        <w:t xml:space="preserve">, publicadas em 1740 (após uma edição </w:t>
      </w:r>
      <w:proofErr w:type="gramStart"/>
      <w:r>
        <w:t>pirata(</w:t>
      </w:r>
      <w:proofErr w:type="gramEnd"/>
      <w:r>
        <w:t xml:space="preserve">!) de 1730) ilustram a </w:t>
      </w:r>
      <w:proofErr w:type="spellStart"/>
      <w:r>
        <w:t>epopéia</w:t>
      </w:r>
      <w:proofErr w:type="spellEnd"/>
      <w:r>
        <w:t xml:space="preserve"> corsária da França de Luís XIV. O relato bunda em extravagâncias, ataques e manobras de abordagem. A infeliz aventura de </w:t>
      </w:r>
      <w:proofErr w:type="spellStart"/>
      <w:r>
        <w:t>Duclerc</w:t>
      </w:r>
      <w:proofErr w:type="spellEnd"/>
      <w:r>
        <w:t xml:space="preserve"> em 1710 no Rio de Janeiro precedeu em um ano a façanha de </w:t>
      </w:r>
      <w:proofErr w:type="spellStart"/>
      <w:r>
        <w:t>Dunguay-Trouin</w:t>
      </w:r>
      <w:proofErr w:type="spellEnd"/>
      <w:r>
        <w:t>. A estes episódios o autor dedica páginas de uma grande densidade dramática.</w:t>
      </w:r>
    </w:p>
    <w:p w:rsidR="00D73ADD" w:rsidRDefault="00D73ADD" w:rsidP="00D73ADD"/>
    <w:p w:rsidR="00D73ADD" w:rsidRPr="00D73ADD" w:rsidRDefault="00D73ADD" w:rsidP="00D73ADD">
      <w:pPr>
        <w:rPr>
          <w:b/>
        </w:rPr>
      </w:pPr>
      <w:proofErr w:type="spellStart"/>
      <w:r w:rsidRPr="00D73ADD">
        <w:rPr>
          <w:b/>
        </w:rPr>
        <w:t>Pyrard</w:t>
      </w:r>
      <w:proofErr w:type="spellEnd"/>
      <w:r w:rsidRPr="00D73ADD">
        <w:rPr>
          <w:b/>
        </w:rPr>
        <w:t xml:space="preserve"> de </w:t>
      </w:r>
      <w:proofErr w:type="spellStart"/>
      <w:r w:rsidRPr="00D73ADD">
        <w:rPr>
          <w:b/>
        </w:rPr>
        <w:t>Laval</w:t>
      </w:r>
      <w:proofErr w:type="spellEnd"/>
      <w:r w:rsidRPr="00D73ADD">
        <w:rPr>
          <w:b/>
        </w:rPr>
        <w:t xml:space="preserve">, 1615, </w:t>
      </w:r>
      <w:proofErr w:type="spellStart"/>
      <w:proofErr w:type="gramStart"/>
      <w:r w:rsidRPr="00D73ADD">
        <w:rPr>
          <w:b/>
        </w:rPr>
        <w:t>Voyages</w:t>
      </w:r>
      <w:proofErr w:type="spellEnd"/>
      <w:proofErr w:type="gramEnd"/>
      <w:r w:rsidRPr="00D73ADD">
        <w:rPr>
          <w:b/>
        </w:rPr>
        <w:t xml:space="preserve"> </w:t>
      </w:r>
    </w:p>
    <w:p w:rsidR="00D73ADD" w:rsidRDefault="00D73ADD" w:rsidP="00D73ADD">
      <w:r>
        <w:t>Este viajante fez escala no Brasil, em Salvador, em 1610. Sua descrição é rápida e cheia de equívocos. O aventureiro faz o retrato de uma “sociedade colonial” luxuosa e corrompida, cujos traços serão retomados em descrições posteriores. Ele renova, contudo, o imaginário exótico: a aventura noturna com uma esposa “brasileira” vigiada ciosamente, na falta da conquista territorial cobiçada.</w:t>
      </w:r>
    </w:p>
    <w:p w:rsidR="00D73ADD" w:rsidRDefault="00D73ADD" w:rsidP="00D73ADD"/>
    <w:p w:rsidR="00D73ADD" w:rsidRPr="00D73ADD" w:rsidRDefault="00D73ADD" w:rsidP="00D73ADD">
      <w:pPr>
        <w:rPr>
          <w:b/>
        </w:rPr>
      </w:pPr>
      <w:r w:rsidRPr="00D73ADD">
        <w:rPr>
          <w:b/>
        </w:rPr>
        <w:t>A CONQUISTA HOLANDESA DIVULGADA NA FRANÇA</w:t>
      </w:r>
    </w:p>
    <w:p w:rsidR="00D73ADD" w:rsidRDefault="00D73ADD" w:rsidP="00D73ADD">
      <w:r>
        <w:t xml:space="preserve">Assim como as outras nações, os holandeses tentavam se estabelecer no Brasil. A cidade de Salvador da Bahia, tomada em 1624, é rapidamente evacuada, mas o Pernambuco, onde a conquista se inicia em 1630, é objeto de uma longa colonização. A obra de Pierre </w:t>
      </w:r>
      <w:proofErr w:type="spellStart"/>
      <w:r>
        <w:t>Moreau</w:t>
      </w:r>
      <w:proofErr w:type="spellEnd"/>
      <w:r>
        <w:t xml:space="preserve"> comenta feitos de guerra e divulga relatos admiráveis. A partir da dominação holandesa, informações precisas sobre a geografia e a história do Brasil circulam na Europa e atiçam a cobiça de vários países. Jean Maurice </w:t>
      </w:r>
      <w:proofErr w:type="spellStart"/>
      <w:proofErr w:type="gramStart"/>
      <w:r>
        <w:t>deNassau</w:t>
      </w:r>
      <w:proofErr w:type="spellEnd"/>
      <w:proofErr w:type="gramEnd"/>
      <w:r>
        <w:t xml:space="preserve">, governador do encrave holandês entre 1637 e 1644, estende o domínio até o Rio Grande do Norte e recorre ao trabalho de pintores e sábios. O compêndio histórico de Gaspar </w:t>
      </w:r>
      <w:proofErr w:type="spellStart"/>
      <w:r>
        <w:t>Barleus</w:t>
      </w:r>
      <w:proofErr w:type="spellEnd"/>
      <w:r>
        <w:t xml:space="preserve">, os tratados naturalistas de </w:t>
      </w:r>
      <w:proofErr w:type="spellStart"/>
      <w:r>
        <w:t>Marcgrav</w:t>
      </w:r>
      <w:proofErr w:type="spellEnd"/>
      <w:r>
        <w:t xml:space="preserve"> e </w:t>
      </w:r>
      <w:proofErr w:type="spellStart"/>
      <w:r>
        <w:t>Pison</w:t>
      </w:r>
      <w:proofErr w:type="spellEnd"/>
      <w:r>
        <w:t xml:space="preserve"> são preciosos, e os trabalhos artísticos de </w:t>
      </w:r>
      <w:proofErr w:type="spellStart"/>
      <w:r>
        <w:t>Frans</w:t>
      </w:r>
      <w:proofErr w:type="spellEnd"/>
      <w:r>
        <w:t xml:space="preserve"> Post e de Albert </w:t>
      </w:r>
      <w:proofErr w:type="spellStart"/>
      <w:r>
        <w:t>Eckout</w:t>
      </w:r>
      <w:proofErr w:type="spellEnd"/>
      <w:r>
        <w:t xml:space="preserve">, sobre a natureza, são únicos: índios, plantações, fauna, flora... Trinta e quatro quadros e oito tapeçarias realizadas segundo estes esboços foram presenteadas ao rei Luís XIV em 1679. E serviram de modelo para as tapeçarias com motivos exóticos fabricadas nos </w:t>
      </w:r>
      <w:proofErr w:type="spellStart"/>
      <w:r>
        <w:t>Gobelins</w:t>
      </w:r>
      <w:proofErr w:type="spellEnd"/>
      <w:r>
        <w:t>.</w:t>
      </w:r>
    </w:p>
    <w:p w:rsidR="00D73ADD" w:rsidRDefault="00D73ADD" w:rsidP="00D73ADD"/>
    <w:p w:rsidR="00D73ADD" w:rsidRPr="00D73ADD" w:rsidRDefault="00D73ADD" w:rsidP="00D73ADD">
      <w:pPr>
        <w:rPr>
          <w:b/>
        </w:rPr>
      </w:pPr>
      <w:r w:rsidRPr="00D73ADD">
        <w:rPr>
          <w:b/>
        </w:rPr>
        <w:t xml:space="preserve">Padre </w:t>
      </w:r>
      <w:proofErr w:type="spellStart"/>
      <w:r w:rsidRPr="00D73ADD">
        <w:rPr>
          <w:b/>
        </w:rPr>
        <w:t>Antonio</w:t>
      </w:r>
      <w:proofErr w:type="spellEnd"/>
      <w:r w:rsidRPr="00D73ADD">
        <w:rPr>
          <w:b/>
        </w:rPr>
        <w:t xml:space="preserve"> Vieira (1608-1697)</w:t>
      </w:r>
    </w:p>
    <w:p w:rsidR="00D73ADD" w:rsidRDefault="00D73ADD" w:rsidP="00D73ADD">
      <w:r>
        <w:t xml:space="preserve">O jesuíta Vieira foi um missionário, orador e conselheiro político de exceção. Ele domina as letras luso-brasileiras do século XVII. Estes dois sermões foram os únicos publicados na França enquanto ele ainda estava vivo, e ilustram as alianças francesas da monarquia portuguesa. À parte os acontecimentos admiráveis que </w:t>
      </w:r>
      <w:proofErr w:type="gramStart"/>
      <w:r>
        <w:t>levaram</w:t>
      </w:r>
      <w:proofErr w:type="gramEnd"/>
      <w:r>
        <w:t xml:space="preserve"> à divulgação destes sermões, o discurso esboça uma pintura fabulosa das conquistas portuguesas: estas Índias Orientais e Ocidentais cobiçadas — Vieira era consciente disso — por uma França com uma espiritualidade militante e conquistadora, antes um apanágio dos reinos ibéricos.</w:t>
      </w:r>
    </w:p>
    <w:p w:rsidR="00D73ADD" w:rsidRDefault="00D73ADD" w:rsidP="00D73ADD"/>
    <w:p w:rsidR="00D73ADD" w:rsidRPr="00D73ADD" w:rsidRDefault="00D73ADD" w:rsidP="00D73ADD">
      <w:pPr>
        <w:rPr>
          <w:b/>
        </w:rPr>
      </w:pPr>
      <w:r w:rsidRPr="00D73ADD">
        <w:rPr>
          <w:b/>
        </w:rPr>
        <w:t>OS CAPUCHINHOS BRETÕES NO BRASIL</w:t>
      </w:r>
    </w:p>
    <w:p w:rsidR="00D73ADD" w:rsidRDefault="00D73ADD" w:rsidP="00D73ADD">
      <w:r>
        <w:t xml:space="preserve">Martin de Nantes, </w:t>
      </w:r>
      <w:proofErr w:type="spellStart"/>
      <w:r>
        <w:t>Histoire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P. Martin de Nantes, ... </w:t>
      </w:r>
      <w:proofErr w:type="gramStart"/>
      <w:r>
        <w:t>chez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Cariris, </w:t>
      </w:r>
      <w:proofErr w:type="spellStart"/>
      <w:r>
        <w:t>tribu</w:t>
      </w:r>
      <w:proofErr w:type="spellEnd"/>
      <w:r>
        <w:t xml:space="preserve"> </w:t>
      </w:r>
      <w:proofErr w:type="spellStart"/>
      <w:r>
        <w:t>sauvage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1671-1688, reimpressão — Roma: Arquivos Gerais da Ordem dos Capuchinhos, 1888. O relato do Padre Martin de Nantes elucida a missão dos capuchinhos franceses instalados em Olinda, os trabalhos de catequese, a vida dos índios cariri, a conquista do sertão. Em sinal de represália, estes missionários que </w:t>
      </w:r>
      <w:proofErr w:type="gramStart"/>
      <w:r>
        <w:t>estendiam-se</w:t>
      </w:r>
      <w:proofErr w:type="gramEnd"/>
      <w:r>
        <w:t xml:space="preserve"> até o vale do São Francisco, essencialmente franceses, foram expulsos após a ocupação de um forte português ao sul da Guiana em 1697.</w:t>
      </w:r>
    </w:p>
    <w:p w:rsidR="00D73ADD" w:rsidRPr="00D73ADD" w:rsidRDefault="00D73ADD" w:rsidP="00D73ADD">
      <w:pPr>
        <w:rPr>
          <w:b/>
        </w:rPr>
      </w:pPr>
      <w:r w:rsidRPr="00D73ADD">
        <w:rPr>
          <w:b/>
        </w:rPr>
        <w:lastRenderedPageBreak/>
        <w:t>O BRASIL NA ROTA PARA “OS MARES DO SUL”</w:t>
      </w:r>
    </w:p>
    <w:p w:rsidR="00D73ADD" w:rsidRDefault="00D73ADD" w:rsidP="00D73ADD">
      <w:r>
        <w:t xml:space="preserve">*O “comércio do mar do sul” visava o acesso direto à prata peruana através da abertura de uma nova rota marítima via Cabo Horn. O desejo de fundar uma colônia também era às vezes um objetivo (empreendimento de </w:t>
      </w:r>
      <w:proofErr w:type="spellStart"/>
      <w:r>
        <w:t>De</w:t>
      </w:r>
      <w:proofErr w:type="spellEnd"/>
      <w:r>
        <w:t xml:space="preserve"> Gennes). Os navios podiam fazer estadias nos portos brasileiros de Salvador ou do Rio antes de descerem em direção ao sul. Com o início das hostilidades, os marinheiros e corsários privilegiam as águas menos controladas: a mítica Ilha Grande e a ilha de Santa Catarina, ao sul. Entre trocas e apoio dos colonos, represálias e ataques, as relações são das mais ambíguas. Depois de 1720, os navegadores continuarão a frequentar as águas costeiras e o litoral do Brasil.</w:t>
      </w:r>
    </w:p>
    <w:p w:rsidR="00D73ADD" w:rsidRDefault="00D73ADD" w:rsidP="00D73ADD"/>
    <w:p w:rsidR="00D73ADD" w:rsidRPr="00D73ADD" w:rsidRDefault="00D73ADD" w:rsidP="00D73ADD">
      <w:pPr>
        <w:rPr>
          <w:b/>
        </w:rPr>
      </w:pPr>
      <w:r w:rsidRPr="00D73ADD">
        <w:rPr>
          <w:b/>
        </w:rPr>
        <w:t>O OURO e as MINAS DO BRASIL</w:t>
      </w:r>
    </w:p>
    <w:p w:rsidR="00D73ADD" w:rsidRDefault="00D73ADD" w:rsidP="00D73ADD">
      <w:r>
        <w:t xml:space="preserve">Antonil, André João, Cultura e Opulência do Brasil por suas drogas e minas [1711]. A obra deste jesuíta foi interditada desde o momento de sua publicação. Ela trazia informações preciosas sobre o sistema econômico. A exploração das minas descobertas em 1698-99 e a opulência da cidade do Rio de Janeiro, contudo, já eram conhecidas na </w:t>
      </w:r>
      <w:proofErr w:type="gramStart"/>
      <w:r>
        <w:t>Europa</w:t>
      </w:r>
      <w:r>
        <w:t>.</w:t>
      </w:r>
      <w:proofErr w:type="gramEnd"/>
    </w:p>
    <w:sectPr w:rsidR="00D73ADD" w:rsidSect="00D73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D"/>
    <w:rsid w:val="00784C9B"/>
    <w:rsid w:val="00A741A5"/>
    <w:rsid w:val="00D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2015-01-23T17:16:00Z</dcterms:created>
  <dcterms:modified xsi:type="dcterms:W3CDTF">2015-01-23T17:18:00Z</dcterms:modified>
</cp:coreProperties>
</file>