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E" w:rsidRDefault="00C9398E" w:rsidP="00C9398E">
      <w:r>
        <w:t xml:space="preserve">AMARAL, Glória C. do. Aclimatando Baudelaire. São Paulo: </w:t>
      </w:r>
      <w:proofErr w:type="spellStart"/>
      <w:r>
        <w:t>Annablume</w:t>
      </w:r>
      <w:proofErr w:type="spellEnd"/>
      <w:r>
        <w:t>, 1996.</w:t>
      </w:r>
    </w:p>
    <w:p w:rsidR="00C9398E" w:rsidRDefault="00C9398E" w:rsidP="00C9398E"/>
    <w:p w:rsidR="00C9398E" w:rsidRDefault="00C9398E" w:rsidP="00C9398E">
      <w:r>
        <w:t xml:space="preserve">ANDRADE, Mário de. “Mestres do passado”. In. </w:t>
      </w:r>
      <w:proofErr w:type="gramStart"/>
      <w:r>
        <w:t>BRITO,</w:t>
      </w:r>
      <w:proofErr w:type="gramEnd"/>
      <w:r>
        <w:t xml:space="preserve"> Mario da Silva. História do Modernismo Brasileiro – antecedentes da Semana de Arte Moderna. Rio de Janeiro: Civilização Brasileira, 1977.</w:t>
      </w:r>
    </w:p>
    <w:p w:rsidR="00C9398E" w:rsidRDefault="00C9398E" w:rsidP="00C9398E"/>
    <w:p w:rsidR="00C9398E" w:rsidRDefault="00C9398E" w:rsidP="00C9398E">
      <w:r>
        <w:t>BILAC, Olavo. Poesias (org. Ivan Teixeira). São Paulo: Martins Fontes, 2001.</w:t>
      </w:r>
    </w:p>
    <w:p w:rsidR="00C9398E" w:rsidRDefault="00C9398E" w:rsidP="00C9398E"/>
    <w:p w:rsidR="00C9398E" w:rsidRDefault="00C9398E" w:rsidP="00C9398E">
      <w:r>
        <w:t xml:space="preserve">BOSI, Alfredo. História Concisa da Literatura Brasileira. São Paulo: </w:t>
      </w:r>
      <w:proofErr w:type="spellStart"/>
      <w:r>
        <w:t>Cultrix</w:t>
      </w:r>
      <w:proofErr w:type="spellEnd"/>
      <w:r>
        <w:t>, 1977.</w:t>
      </w:r>
    </w:p>
    <w:p w:rsidR="00C9398E" w:rsidRDefault="00C9398E" w:rsidP="00C9398E"/>
    <w:p w:rsidR="00C9398E" w:rsidRDefault="00C9398E" w:rsidP="00C9398E">
      <w:r>
        <w:t xml:space="preserve">CANDIDO, </w:t>
      </w:r>
      <w:proofErr w:type="spellStart"/>
      <w:r>
        <w:t>Antonio</w:t>
      </w:r>
      <w:proofErr w:type="spellEnd"/>
      <w:r>
        <w:t>, “Os primeiros baudelairianos no Brasil”. A educação pela noite e outros ensaios. São Paulo: Ática, 1987: 23-38.</w:t>
      </w:r>
    </w:p>
    <w:p w:rsidR="00C9398E" w:rsidRDefault="00C9398E" w:rsidP="00C9398E"/>
    <w:p w:rsidR="00C9398E" w:rsidRDefault="00C9398E" w:rsidP="00C9398E">
      <w:r>
        <w:t xml:space="preserve">DIMAS, </w:t>
      </w:r>
      <w:proofErr w:type="spellStart"/>
      <w:r>
        <w:t>Antonio</w:t>
      </w:r>
      <w:proofErr w:type="spellEnd"/>
      <w:r>
        <w:t xml:space="preserve">. Tempos eufóricos: análise da Revista </w:t>
      </w:r>
      <w:proofErr w:type="spellStart"/>
      <w:r>
        <w:t>Kosmos</w:t>
      </w:r>
      <w:proofErr w:type="spellEnd"/>
      <w:r>
        <w:t>. São Paulo: Ática, 1987.</w:t>
      </w:r>
    </w:p>
    <w:p w:rsidR="00C9398E" w:rsidRDefault="00C9398E" w:rsidP="00C9398E"/>
    <w:p w:rsidR="0031162B" w:rsidRDefault="00C9398E" w:rsidP="00C9398E">
      <w:r>
        <w:t xml:space="preserve">SIMÕES JUNIOR, Álvaro Santos. A sátira do parnaso: estudo da poesia satírica de Olavo Bilac publicada em periódicos de 1894 a 1904. São Paulo: Ed. </w:t>
      </w:r>
      <w:proofErr w:type="gramStart"/>
      <w:r>
        <w:t>Unesp</w:t>
      </w:r>
      <w:proofErr w:type="gramEnd"/>
      <w:r>
        <w:t>, 2007.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E"/>
    <w:rsid w:val="00784C9B"/>
    <w:rsid w:val="00A741A5"/>
    <w:rsid w:val="00C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2015-02-10T18:13:00Z</dcterms:created>
  <dcterms:modified xsi:type="dcterms:W3CDTF">2015-02-10T18:15:00Z</dcterms:modified>
</cp:coreProperties>
</file>