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5" w:rsidRPr="007B51A5" w:rsidRDefault="007B51A5" w:rsidP="007B51A5">
      <w:pPr>
        <w:jc w:val="both"/>
        <w:rPr>
          <w:rFonts w:ascii="Arial" w:hAnsi="Arial" w:cs="Arial"/>
          <w:b/>
          <w:sz w:val="24"/>
          <w:szCs w:val="24"/>
        </w:rPr>
      </w:pPr>
      <w:r w:rsidRPr="007B51A5">
        <w:rPr>
          <w:rFonts w:ascii="Arial" w:hAnsi="Arial" w:cs="Arial"/>
          <w:b/>
          <w:sz w:val="24"/>
          <w:szCs w:val="24"/>
        </w:rPr>
        <w:t>Cassiano Ricardo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>Nome completo:</w:t>
      </w:r>
      <w:r w:rsidRPr="007B51A5">
        <w:rPr>
          <w:rFonts w:ascii="Arial" w:hAnsi="Arial" w:cs="Arial"/>
          <w:sz w:val="24"/>
          <w:szCs w:val="24"/>
        </w:rPr>
        <w:tab/>
        <w:t>Cassiano Ricardo Leite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>Nascimento:</w:t>
      </w:r>
      <w:r w:rsidRPr="007B51A5">
        <w:rPr>
          <w:rFonts w:ascii="Arial" w:hAnsi="Arial" w:cs="Arial"/>
          <w:sz w:val="24"/>
          <w:szCs w:val="24"/>
        </w:rPr>
        <w:tab/>
        <w:t>26/07/1895 - São José dos Campos, SP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>Falecimento:</w:t>
      </w:r>
      <w:r w:rsidRPr="007B51A5">
        <w:rPr>
          <w:rFonts w:ascii="Arial" w:hAnsi="Arial" w:cs="Arial"/>
          <w:sz w:val="24"/>
          <w:szCs w:val="24"/>
        </w:rPr>
        <w:tab/>
        <w:t>14/01/197</w:t>
      </w:r>
      <w:bookmarkStart w:id="0" w:name="_GoBack"/>
      <w:bookmarkEnd w:id="0"/>
      <w:r w:rsidRPr="007B51A5">
        <w:rPr>
          <w:rFonts w:ascii="Arial" w:hAnsi="Arial" w:cs="Arial"/>
          <w:sz w:val="24"/>
          <w:szCs w:val="24"/>
        </w:rPr>
        <w:t>4 - Rio de Janeiro, RJ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>Forma autorizada:</w:t>
      </w:r>
      <w:r w:rsidRPr="007B51A5">
        <w:rPr>
          <w:rFonts w:ascii="Arial" w:hAnsi="Arial" w:cs="Arial"/>
          <w:sz w:val="24"/>
          <w:szCs w:val="24"/>
        </w:rPr>
        <w:tab/>
        <w:t>Ricardo, Cassiano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 xml:space="preserve"> </w:t>
      </w:r>
    </w:p>
    <w:p w:rsidR="007B51A5" w:rsidRPr="007B51A5" w:rsidRDefault="007B51A5" w:rsidP="007B51A5">
      <w:pPr>
        <w:jc w:val="both"/>
        <w:rPr>
          <w:rFonts w:ascii="Arial" w:hAnsi="Arial" w:cs="Arial"/>
          <w:b/>
          <w:sz w:val="24"/>
          <w:szCs w:val="24"/>
        </w:rPr>
      </w:pPr>
      <w:r w:rsidRPr="007B51A5">
        <w:rPr>
          <w:rFonts w:ascii="Arial" w:hAnsi="Arial" w:cs="Arial"/>
          <w:b/>
          <w:sz w:val="24"/>
          <w:szCs w:val="24"/>
        </w:rPr>
        <w:t>Biografia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 xml:space="preserve"> 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>Nascido em São José dos Campos em 1895, Cassiano Ricardo Leite foi jornalista, poeta e ensaísta). Representante do modernismo de tendências nacionalistas, esteve associado aos grupos Verde-Amarelo, Anta e foi o fundador do grupo da Bandeira. Pertenceu às academias paulista e brasileira de letras.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 xml:space="preserve">Filho de Francisco Leite Machado e </w:t>
      </w:r>
      <w:proofErr w:type="spellStart"/>
      <w:r w:rsidRPr="007B51A5">
        <w:rPr>
          <w:rFonts w:ascii="Arial" w:hAnsi="Arial" w:cs="Arial"/>
          <w:sz w:val="24"/>
          <w:szCs w:val="24"/>
        </w:rPr>
        <w:t>Minervina</w:t>
      </w:r>
      <w:proofErr w:type="spellEnd"/>
      <w:r w:rsidRPr="007B51A5">
        <w:rPr>
          <w:rFonts w:ascii="Arial" w:hAnsi="Arial" w:cs="Arial"/>
          <w:sz w:val="24"/>
          <w:szCs w:val="24"/>
        </w:rPr>
        <w:t xml:space="preserve"> Ricardo Leite, Cassiano formou-se em direito no Rio de Janeiro, em 1917. Rumando para São Paulo, trabalhou como jornalista em diversas publicações, e chegou a fundar alguns jornais. Aproximou-se de Menotti </w:t>
      </w:r>
      <w:proofErr w:type="spellStart"/>
      <w:r w:rsidRPr="007B51A5">
        <w:rPr>
          <w:rFonts w:ascii="Arial" w:hAnsi="Arial" w:cs="Arial"/>
          <w:sz w:val="24"/>
          <w:szCs w:val="24"/>
        </w:rPr>
        <w:t>del</w:t>
      </w:r>
      <w:proofErr w:type="spellEnd"/>
      <w:r w:rsidRPr="007B51A5">
        <w:rPr>
          <w:rFonts w:ascii="Arial" w:hAnsi="Arial" w:cs="Arial"/>
          <w:sz w:val="24"/>
          <w:szCs w:val="24"/>
        </w:rPr>
        <w:t xml:space="preserve"> Picchia e Plínio Salgado, à época da Semana de Arte Moderna de 1922. Em 1924 fundou A Novíssima, revista modernista. Em 1928 publica sua grande obra, Martim </w:t>
      </w:r>
      <w:proofErr w:type="spellStart"/>
      <w:r w:rsidRPr="007B51A5">
        <w:rPr>
          <w:rFonts w:ascii="Arial" w:hAnsi="Arial" w:cs="Arial"/>
          <w:sz w:val="24"/>
          <w:szCs w:val="24"/>
        </w:rPr>
        <w:t>Cererê</w:t>
      </w:r>
      <w:proofErr w:type="spellEnd"/>
      <w:r w:rsidRPr="007B51A5">
        <w:rPr>
          <w:rFonts w:ascii="Arial" w:hAnsi="Arial" w:cs="Arial"/>
          <w:sz w:val="24"/>
          <w:szCs w:val="24"/>
        </w:rPr>
        <w:t>, experiência modernista que se coloca lado a lado com Macunaíma (de Mário de Andrade) e Cobra Norato (de Raul Bopp).</w:t>
      </w:r>
    </w:p>
    <w:p w:rsidR="007B51A5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 xml:space="preserve">Afastando-se das </w:t>
      </w:r>
      <w:proofErr w:type="spellStart"/>
      <w:r w:rsidRPr="007B51A5">
        <w:rPr>
          <w:rFonts w:ascii="Arial" w:hAnsi="Arial" w:cs="Arial"/>
          <w:sz w:val="24"/>
          <w:szCs w:val="24"/>
        </w:rPr>
        <w:t>idéias</w:t>
      </w:r>
      <w:proofErr w:type="spellEnd"/>
      <w:r w:rsidRPr="007B51A5">
        <w:rPr>
          <w:rFonts w:ascii="Arial" w:hAnsi="Arial" w:cs="Arial"/>
          <w:sz w:val="24"/>
          <w:szCs w:val="24"/>
        </w:rPr>
        <w:t xml:space="preserve"> de Plínio Salgado, que por essa época já começavam a descaracterizar-se com nacionais e pareciam-se mais com imitações imperfeitas de dogmas nazistas, Cassiano Ricardo funda com Menotti </w:t>
      </w:r>
      <w:proofErr w:type="spellStart"/>
      <w:r w:rsidRPr="007B51A5">
        <w:rPr>
          <w:rFonts w:ascii="Arial" w:hAnsi="Arial" w:cs="Arial"/>
          <w:sz w:val="24"/>
          <w:szCs w:val="24"/>
        </w:rPr>
        <w:t>del</w:t>
      </w:r>
      <w:proofErr w:type="spellEnd"/>
      <w:r w:rsidRPr="007B51A5">
        <w:rPr>
          <w:rFonts w:ascii="Arial" w:hAnsi="Arial" w:cs="Arial"/>
          <w:sz w:val="24"/>
          <w:szCs w:val="24"/>
        </w:rPr>
        <w:t xml:space="preserve"> Picchia o grupo da Bandeira, em 1937. Neste ano ainda foi eleito para a cadeira número 31 da Academia Brasileira de Letras, sendo o segundo modernista aceito na instituição (o primeiro havia sido Guilherme de Almeida, que foi encarregado de recebê-lo). Sua obra passa por diversos momentos; inicialmente apresenta-se presa ao Parnasianismo e ao Simbolismo. Com a fase modernista, explora temas nacionalistas e depois restringe-se mais, louvando a </w:t>
      </w:r>
      <w:proofErr w:type="spellStart"/>
      <w:r w:rsidRPr="007B51A5">
        <w:rPr>
          <w:rFonts w:ascii="Arial" w:hAnsi="Arial" w:cs="Arial"/>
          <w:sz w:val="24"/>
          <w:szCs w:val="24"/>
        </w:rPr>
        <w:t>epopéia</w:t>
      </w:r>
      <w:proofErr w:type="spellEnd"/>
      <w:r w:rsidRPr="007B51A5">
        <w:rPr>
          <w:rFonts w:ascii="Arial" w:hAnsi="Arial" w:cs="Arial"/>
          <w:sz w:val="24"/>
          <w:szCs w:val="24"/>
        </w:rPr>
        <w:t xml:space="preserve"> bandeirante. Por fim detém-se em temas mais intimistas, cotidianos. Cassiano Ricardo faleceu no Rio de Janeiro em 1974.</w:t>
      </w:r>
    </w:p>
    <w:p w:rsidR="00782A73" w:rsidRPr="007B51A5" w:rsidRDefault="007B51A5" w:rsidP="007B51A5">
      <w:pPr>
        <w:jc w:val="both"/>
        <w:rPr>
          <w:rFonts w:ascii="Arial" w:hAnsi="Arial" w:cs="Arial"/>
          <w:sz w:val="24"/>
          <w:szCs w:val="24"/>
        </w:rPr>
      </w:pPr>
      <w:r w:rsidRPr="007B51A5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7B51A5">
          <w:rPr>
            <w:rStyle w:val="Hyperlink"/>
            <w:rFonts w:ascii="Arial" w:hAnsi="Arial" w:cs="Arial"/>
            <w:sz w:val="24"/>
            <w:szCs w:val="24"/>
          </w:rPr>
          <w:t>http://pt.wikipedia.org/wiki/Cassiano_Ricardo</w:t>
        </w:r>
      </w:hyperlink>
      <w:r w:rsidRPr="007B51A5">
        <w:rPr>
          <w:rFonts w:ascii="Arial" w:hAnsi="Arial" w:cs="Arial"/>
          <w:sz w:val="24"/>
          <w:szCs w:val="24"/>
        </w:rPr>
        <w:t xml:space="preserve"> </w:t>
      </w:r>
    </w:p>
    <w:sectPr w:rsidR="00782A73" w:rsidRPr="007B5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5"/>
    <w:rsid w:val="007B51A5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90F0-9EBF-4DB2-A000-1BABCF4D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.wikipedia.org/wiki/Cassiano_Ricar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2015-06-23T19:26:00Z</dcterms:created>
  <dcterms:modified xsi:type="dcterms:W3CDTF">2015-06-23T19:27:00Z</dcterms:modified>
</cp:coreProperties>
</file>