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AB" w:rsidRPr="00DC15AB" w:rsidRDefault="00DC15AB" w:rsidP="00DC15AB">
      <w:pPr>
        <w:jc w:val="both"/>
        <w:rPr>
          <w:rFonts w:ascii="Arial" w:hAnsi="Arial" w:cs="Arial"/>
          <w:b/>
          <w:sz w:val="24"/>
          <w:szCs w:val="24"/>
        </w:rPr>
      </w:pPr>
      <w:r w:rsidRPr="00DC15AB">
        <w:rPr>
          <w:rFonts w:ascii="Arial" w:hAnsi="Arial" w:cs="Arial"/>
          <w:b/>
          <w:sz w:val="24"/>
          <w:szCs w:val="24"/>
        </w:rPr>
        <w:t>D. Henrique I (1512-1580)</w:t>
      </w:r>
    </w:p>
    <w:p w:rsidR="00DC15AB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</w:p>
    <w:p w:rsidR="00DC15AB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15AB">
        <w:rPr>
          <w:rFonts w:ascii="Arial" w:hAnsi="Arial" w:cs="Arial"/>
          <w:sz w:val="24"/>
          <w:szCs w:val="24"/>
        </w:rPr>
        <w:t>Décimo-sétimo</w:t>
      </w:r>
      <w:proofErr w:type="spellEnd"/>
      <w:r w:rsidRPr="00DC15AB">
        <w:rPr>
          <w:rFonts w:ascii="Arial" w:hAnsi="Arial" w:cs="Arial"/>
          <w:sz w:val="24"/>
          <w:szCs w:val="24"/>
        </w:rPr>
        <w:t xml:space="preserve"> Rei de Portugal, governou entre 1578 e a sua morte, 1580. É conhecido pelos cognomes de O Casto (devido à sua função eclesiástica, que o impediu de ter descendência legítima), O Rei-Cardeal ou O Eborense e O de Évora (por ter sido também arcebispo daquela cidade). Henrique era o quinto filho de D. Manuel I e sua segunda mulher Maria de Aragão.</w:t>
      </w:r>
    </w:p>
    <w:p w:rsidR="00DC15AB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  <w:r w:rsidRPr="00DC15AB">
        <w:rPr>
          <w:rFonts w:ascii="Arial" w:hAnsi="Arial" w:cs="Arial"/>
          <w:sz w:val="24"/>
          <w:szCs w:val="24"/>
        </w:rPr>
        <w:t>Bem cedo na sua vida, Henrique recebeu o sacramento da ordenação, para promover os interesses portugueses na Igreja Católica. Foi Arcebispo de Braga, primeiro Arcebispo de Évora, Arcebispo de Lisboa e ainda Inquisidor-mor – antes de receber, em 1546, o título de Cardeal, com o título dos Santos Quatro Coroados. Embora nunca tenha assistido a qualquer conclave, chegou a ser apontado como pretendente ao papado. D. Henrique, mais do que ninguém, empenhou-se em trazer para Portugal a Companhia de Jesus, tendo utilizado os seus serviços no Império Colonial.</w:t>
      </w:r>
    </w:p>
    <w:p w:rsidR="00DC15AB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  <w:r w:rsidRPr="00DC15AB">
        <w:rPr>
          <w:rFonts w:ascii="Arial" w:hAnsi="Arial" w:cs="Arial"/>
          <w:sz w:val="24"/>
          <w:szCs w:val="24"/>
        </w:rPr>
        <w:t xml:space="preserve">Serviu como regente para o seu sobrinho de segundo grau, D. Sebastião, e mais tarde o sucederia como rei, após sua morte na Batalha de Alcácer-Quibir em </w:t>
      </w:r>
      <w:bookmarkStart w:id="0" w:name="_GoBack"/>
      <w:bookmarkEnd w:id="0"/>
      <w:r w:rsidRPr="00DC15AB">
        <w:rPr>
          <w:rFonts w:ascii="Arial" w:hAnsi="Arial" w:cs="Arial"/>
          <w:sz w:val="24"/>
          <w:szCs w:val="24"/>
        </w:rPr>
        <w:t>1578. Henrique renunciou então ao seu posto clerical e procurou imediatamente uma noiva para dar continuidade à Dinastia de Avis, mas o Papa Gregório XIII não o libertou dos seus votos.</w:t>
      </w:r>
    </w:p>
    <w:p w:rsidR="00DC15AB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  <w:r w:rsidRPr="00DC15AB">
        <w:rPr>
          <w:rFonts w:ascii="Arial" w:hAnsi="Arial" w:cs="Arial"/>
          <w:sz w:val="24"/>
          <w:szCs w:val="24"/>
        </w:rPr>
        <w:t>O Rei-Cardeal morreu em 1580, deixando uma Junta de cinco governadores: o arcebispo de Lisboa, D. Jorge de Almeida; D. João Telo; D. Francisco de Sá Meneses; D. Diogo Lopes de Sousa e D. João de Mascarenhas.</w:t>
      </w:r>
    </w:p>
    <w:p w:rsidR="00DC15AB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  <w:r w:rsidRPr="00DC15AB">
        <w:rPr>
          <w:rFonts w:ascii="Arial" w:hAnsi="Arial" w:cs="Arial"/>
          <w:sz w:val="24"/>
          <w:szCs w:val="24"/>
        </w:rPr>
        <w:t>Após sua morte, seu sobrinho D. Antônio, o Prior do Crato, subiu ao trono, mas não conseguiu mantê-lo, perdendo-o para seu primo Filipe II de Espanha que enviara à Lisboa um contingente militar para reivindicar o Reino de Portugal. O rei da Espanha foi coroado então Filipe I de Portugal, com a condição de que o Reino e seus território ultramarinos não se tornassem províncias espanholas.</w:t>
      </w:r>
    </w:p>
    <w:p w:rsidR="00DC15AB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</w:p>
    <w:p w:rsidR="00782A73" w:rsidRPr="00DC15AB" w:rsidRDefault="00DC15AB" w:rsidP="00DC15AB">
      <w:pPr>
        <w:jc w:val="both"/>
        <w:rPr>
          <w:rFonts w:ascii="Arial" w:hAnsi="Arial" w:cs="Arial"/>
          <w:sz w:val="24"/>
          <w:szCs w:val="24"/>
        </w:rPr>
      </w:pPr>
      <w:r w:rsidRPr="00DC15AB">
        <w:rPr>
          <w:rFonts w:ascii="Arial" w:hAnsi="Arial" w:cs="Arial"/>
          <w:sz w:val="24"/>
          <w:szCs w:val="24"/>
        </w:rPr>
        <w:t>Fonte: http://pt.wikipedia.org/wiki/Henrique_I_de_Portugal</w:t>
      </w:r>
    </w:p>
    <w:sectPr w:rsidR="00782A73" w:rsidRPr="00DC1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AB"/>
    <w:rsid w:val="00A324D8"/>
    <w:rsid w:val="00CA491D"/>
    <w:rsid w:val="00D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D895-2A54-4290-8740-5DA8299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2015-06-18T18:57:00Z</dcterms:created>
  <dcterms:modified xsi:type="dcterms:W3CDTF">2015-06-18T18:58:00Z</dcterms:modified>
</cp:coreProperties>
</file>