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07" w:rsidRPr="00E73F07" w:rsidRDefault="00E73F07" w:rsidP="00E73F0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E73F07">
        <w:rPr>
          <w:rFonts w:ascii="Arial" w:hAnsi="Arial" w:cs="Arial"/>
          <w:b/>
          <w:sz w:val="24"/>
          <w:szCs w:val="24"/>
        </w:rPr>
        <w:t>José do Patrocínio</w:t>
      </w:r>
    </w:p>
    <w:p w:rsidR="00E73F07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</w:p>
    <w:p w:rsidR="00E73F07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  <w:r w:rsidRPr="00E73F07">
        <w:rPr>
          <w:rFonts w:ascii="Arial" w:hAnsi="Arial" w:cs="Arial"/>
          <w:sz w:val="24"/>
          <w:szCs w:val="24"/>
        </w:rPr>
        <w:t>Nome completo:</w:t>
      </w:r>
      <w:r w:rsidRPr="00E73F07">
        <w:rPr>
          <w:rFonts w:ascii="Arial" w:hAnsi="Arial" w:cs="Arial"/>
          <w:sz w:val="24"/>
          <w:szCs w:val="24"/>
        </w:rPr>
        <w:tab/>
        <w:t>José Carlos do Patrocínio</w:t>
      </w:r>
    </w:p>
    <w:p w:rsidR="00E73F07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  <w:r w:rsidRPr="00E73F07">
        <w:rPr>
          <w:rFonts w:ascii="Arial" w:hAnsi="Arial" w:cs="Arial"/>
          <w:sz w:val="24"/>
          <w:szCs w:val="24"/>
        </w:rPr>
        <w:t>Nascimento:</w:t>
      </w:r>
      <w:r w:rsidRPr="00E73F07">
        <w:rPr>
          <w:rFonts w:ascii="Arial" w:hAnsi="Arial" w:cs="Arial"/>
          <w:sz w:val="24"/>
          <w:szCs w:val="24"/>
        </w:rPr>
        <w:tab/>
        <w:t>09/10/1853 - Campos, RJ</w:t>
      </w:r>
    </w:p>
    <w:p w:rsidR="00E73F07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  <w:r w:rsidRPr="00E73F07">
        <w:rPr>
          <w:rFonts w:ascii="Arial" w:hAnsi="Arial" w:cs="Arial"/>
          <w:sz w:val="24"/>
          <w:szCs w:val="24"/>
        </w:rPr>
        <w:t>Falecimento:</w:t>
      </w:r>
      <w:r w:rsidRPr="00E73F07">
        <w:rPr>
          <w:rFonts w:ascii="Arial" w:hAnsi="Arial" w:cs="Arial"/>
          <w:sz w:val="24"/>
          <w:szCs w:val="24"/>
        </w:rPr>
        <w:tab/>
        <w:t>29/01/1905 - Rio de Janeiro, RJ</w:t>
      </w:r>
    </w:p>
    <w:p w:rsidR="00E73F07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  <w:r w:rsidRPr="00E73F07">
        <w:rPr>
          <w:rFonts w:ascii="Arial" w:hAnsi="Arial" w:cs="Arial"/>
          <w:sz w:val="24"/>
          <w:szCs w:val="24"/>
        </w:rPr>
        <w:t>Forma autorizada:</w:t>
      </w:r>
      <w:r w:rsidRPr="00E73F07">
        <w:rPr>
          <w:rFonts w:ascii="Arial" w:hAnsi="Arial" w:cs="Arial"/>
          <w:sz w:val="24"/>
          <w:szCs w:val="24"/>
        </w:rPr>
        <w:tab/>
        <w:t>PATROCÍNIO, José do</w:t>
      </w:r>
    </w:p>
    <w:p w:rsidR="00E73F07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  <w:r w:rsidRPr="00E73F07">
        <w:rPr>
          <w:rFonts w:ascii="Arial" w:hAnsi="Arial" w:cs="Arial"/>
          <w:sz w:val="24"/>
          <w:szCs w:val="24"/>
        </w:rPr>
        <w:t xml:space="preserve"> </w:t>
      </w:r>
    </w:p>
    <w:p w:rsidR="00E73F07" w:rsidRPr="00E73F07" w:rsidRDefault="00E73F07" w:rsidP="00E73F07">
      <w:pPr>
        <w:jc w:val="both"/>
        <w:rPr>
          <w:rFonts w:ascii="Arial" w:hAnsi="Arial" w:cs="Arial"/>
          <w:b/>
          <w:sz w:val="24"/>
          <w:szCs w:val="24"/>
        </w:rPr>
      </w:pPr>
      <w:r w:rsidRPr="00E73F07">
        <w:rPr>
          <w:rFonts w:ascii="Arial" w:hAnsi="Arial" w:cs="Arial"/>
          <w:b/>
          <w:sz w:val="24"/>
          <w:szCs w:val="24"/>
        </w:rPr>
        <w:t>Biografia</w:t>
      </w:r>
    </w:p>
    <w:p w:rsidR="00E73F07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  <w:r w:rsidRPr="00E73F07">
        <w:rPr>
          <w:rFonts w:ascii="Arial" w:hAnsi="Arial" w:cs="Arial"/>
          <w:sz w:val="24"/>
          <w:szCs w:val="24"/>
        </w:rPr>
        <w:t xml:space="preserve"> </w:t>
      </w:r>
    </w:p>
    <w:p w:rsidR="00E73F07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  <w:r w:rsidRPr="00E73F07">
        <w:rPr>
          <w:rFonts w:ascii="Arial" w:hAnsi="Arial" w:cs="Arial"/>
          <w:sz w:val="24"/>
          <w:szCs w:val="24"/>
        </w:rPr>
        <w:t>José do Patrocínio (J. Carlos do P.), jornalista, orador, poeta e romancista, nasceu em Campos, RJ, em 9 de outubro de 1853, e faleceu no Rio de Janeiro, RJ, em 29 de janeiro de 1905. Compareceu às sessões preparatórias da instalação da Academia Brasileira de Letras e fundou a Cadeira nº. 21, que tem como patrono Joaquim Serra.</w:t>
      </w:r>
    </w:p>
    <w:p w:rsidR="00E73F07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  <w:r w:rsidRPr="00E73F07">
        <w:rPr>
          <w:rFonts w:ascii="Arial" w:hAnsi="Arial" w:cs="Arial"/>
          <w:sz w:val="24"/>
          <w:szCs w:val="24"/>
        </w:rPr>
        <w:t xml:space="preserve">Era filho natural do Padre João Carlos Monteiro, Vigário da paróquia e orador sacro de grande fama na capela imperial, e de “tia” Justina, quitandeira. Passou a infância na fazenda paterna da Lagoa de Cima, onde pôde observar, desde criança, a situação dos escravos e assistir a castigos que lhes eram infligidos. Por certo nasceu ali a extraordinária vocação abolicionista. Tinha 14 anos quando, tendo recebido apenas a educação primária, foi para o Rio de Janeiro. Começou a trabalhar na Santa Casa de Misericórdia e voltou aos estudos no Externato de João Pedro de Aquino, fazendo os preparatórios do curso de Farmácia. Ingressou na Faculdade de Medicina como aluno de Farmácia, concluindo o curso em 1874. Sua situação, naquele momento, se tornou difícil, porque os amigos da “república” de estudantes voltavam para suas cidades de origem, e ele teria que alugar outra moradia. Foi então que seu amigo João Rodrigues Pacheco Vilanova, colega do Externato Aquino, convidou-o a morar em São Cristóvão, na casa da mãe, então casada em segundas núpcias com o Capitão Emiliano Rosa Sena. Para que Patrocínio pudesse aceitar sem constrangimento a hospedagem que lhe era oferecida, o Capitão Sena propôs-lhe que, como pagamento, lecionaria aos seus filhos. Patrocínio aceitou a proposta e, desde então, passou também a </w:t>
      </w:r>
      <w:proofErr w:type="spellStart"/>
      <w:r w:rsidRPr="00E73F07">
        <w:rPr>
          <w:rFonts w:ascii="Arial" w:hAnsi="Arial" w:cs="Arial"/>
          <w:sz w:val="24"/>
          <w:szCs w:val="24"/>
        </w:rPr>
        <w:t>freqüentar</w:t>
      </w:r>
      <w:proofErr w:type="spellEnd"/>
      <w:r w:rsidRPr="00E73F07">
        <w:rPr>
          <w:rFonts w:ascii="Arial" w:hAnsi="Arial" w:cs="Arial"/>
          <w:sz w:val="24"/>
          <w:szCs w:val="24"/>
        </w:rPr>
        <w:t xml:space="preserve"> o “Clube Republicano” que funcionava na residência, do qual faziam parte Quintino Bocaiúva, Lopes Trovão, Pardal </w:t>
      </w:r>
      <w:proofErr w:type="spellStart"/>
      <w:r w:rsidRPr="00E73F07">
        <w:rPr>
          <w:rFonts w:ascii="Arial" w:hAnsi="Arial" w:cs="Arial"/>
          <w:sz w:val="24"/>
          <w:szCs w:val="24"/>
        </w:rPr>
        <w:t>Mallet</w:t>
      </w:r>
      <w:proofErr w:type="spellEnd"/>
      <w:r w:rsidRPr="00E73F07">
        <w:rPr>
          <w:rFonts w:ascii="Arial" w:hAnsi="Arial" w:cs="Arial"/>
          <w:sz w:val="24"/>
          <w:szCs w:val="24"/>
        </w:rPr>
        <w:t xml:space="preserve"> e outros. Não tardou que Patrocínio se apaixonasse por Bibi, sendo também por ela correspondido. Quando informado dos amores de sua filha com Patrocínio, o Capitão Sena sentiu-se revoltado, mas, afinal, Patrocínio e Bibi se casaram. Já nesse tempo Patrocínio iniciara a carreira de jornalista, na Gazeta de Notícias, e sua estrela começava a aparecer. Com </w:t>
      </w:r>
      <w:proofErr w:type="spellStart"/>
      <w:r w:rsidRPr="00E73F07">
        <w:rPr>
          <w:rFonts w:ascii="Arial" w:hAnsi="Arial" w:cs="Arial"/>
          <w:sz w:val="24"/>
          <w:szCs w:val="24"/>
        </w:rPr>
        <w:t>Dermeval</w:t>
      </w:r>
      <w:proofErr w:type="spellEnd"/>
      <w:r w:rsidRPr="00E73F07">
        <w:rPr>
          <w:rFonts w:ascii="Arial" w:hAnsi="Arial" w:cs="Arial"/>
          <w:sz w:val="24"/>
          <w:szCs w:val="24"/>
        </w:rPr>
        <w:t xml:space="preserve"> da Fonseca publicava Os Ferrões, quinzenário que saiu de 1º. de junho a 15 de outubro de 1875, formando um volume de dez números. Os dois colaboradores se assinavam com os pseudônimos </w:t>
      </w:r>
      <w:proofErr w:type="spellStart"/>
      <w:r w:rsidRPr="00E73F07">
        <w:rPr>
          <w:rFonts w:ascii="Arial" w:hAnsi="Arial" w:cs="Arial"/>
          <w:sz w:val="24"/>
          <w:szCs w:val="24"/>
        </w:rPr>
        <w:t>Notus</w:t>
      </w:r>
      <w:proofErr w:type="spellEnd"/>
      <w:r w:rsidRPr="00E73F07">
        <w:rPr>
          <w:rFonts w:ascii="Arial" w:hAnsi="Arial" w:cs="Arial"/>
          <w:sz w:val="24"/>
          <w:szCs w:val="24"/>
        </w:rPr>
        <w:t xml:space="preserve"> Ferrão e </w:t>
      </w:r>
      <w:proofErr w:type="spellStart"/>
      <w:r w:rsidRPr="00E73F07">
        <w:rPr>
          <w:rFonts w:ascii="Arial" w:hAnsi="Arial" w:cs="Arial"/>
          <w:sz w:val="24"/>
          <w:szCs w:val="24"/>
        </w:rPr>
        <w:t>Eurus</w:t>
      </w:r>
      <w:proofErr w:type="spellEnd"/>
      <w:r w:rsidRPr="00E73F07">
        <w:rPr>
          <w:rFonts w:ascii="Arial" w:hAnsi="Arial" w:cs="Arial"/>
          <w:sz w:val="24"/>
          <w:szCs w:val="24"/>
        </w:rPr>
        <w:t xml:space="preserve"> Ferrão. </w:t>
      </w:r>
      <w:r w:rsidRPr="00E73F07">
        <w:rPr>
          <w:rFonts w:ascii="Arial" w:hAnsi="Arial" w:cs="Arial"/>
          <w:sz w:val="24"/>
          <w:szCs w:val="24"/>
        </w:rPr>
        <w:lastRenderedPageBreak/>
        <w:t xml:space="preserve">Dois anos depois, Patrocínio estava na Gazeta de Notícias, onde tem a seu cargo a “Semana Parlamentar”, que assinava com o pseudônimo </w:t>
      </w:r>
      <w:proofErr w:type="spellStart"/>
      <w:r w:rsidRPr="00E73F07">
        <w:rPr>
          <w:rFonts w:ascii="Arial" w:hAnsi="Arial" w:cs="Arial"/>
          <w:sz w:val="24"/>
          <w:szCs w:val="24"/>
        </w:rPr>
        <w:t>Prudhome</w:t>
      </w:r>
      <w:proofErr w:type="spellEnd"/>
      <w:r w:rsidRPr="00E73F07">
        <w:rPr>
          <w:rFonts w:ascii="Arial" w:hAnsi="Arial" w:cs="Arial"/>
          <w:sz w:val="24"/>
          <w:szCs w:val="24"/>
        </w:rPr>
        <w:t xml:space="preserve">. Em 1879 iniciou ali a campanha pela Abolição. Em torno dele formou-se um grande coro de jornalistas e de oradores, entre os quais Ferreira de Meneses, na Gazeta da Tarde, Joaquim Nabuco, Lopes Trovão, </w:t>
      </w:r>
      <w:proofErr w:type="spellStart"/>
      <w:r w:rsidRPr="00E73F07">
        <w:rPr>
          <w:rFonts w:ascii="Arial" w:hAnsi="Arial" w:cs="Arial"/>
          <w:sz w:val="24"/>
          <w:szCs w:val="24"/>
        </w:rPr>
        <w:t>Ubaldino</w:t>
      </w:r>
      <w:proofErr w:type="spellEnd"/>
      <w:r w:rsidRPr="00E73F07">
        <w:rPr>
          <w:rFonts w:ascii="Arial" w:hAnsi="Arial" w:cs="Arial"/>
          <w:sz w:val="24"/>
          <w:szCs w:val="24"/>
        </w:rPr>
        <w:t xml:space="preserve"> do Amaral, Teodoro Sampaio, Paula Nei, todos da Associação Central Emancipadora. Por sua vez, Patrocínio começou a tomar parte nos trabalhos da associação.</w:t>
      </w:r>
    </w:p>
    <w:p w:rsidR="00E73F07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  <w:r w:rsidRPr="00E73F07">
        <w:rPr>
          <w:rFonts w:ascii="Arial" w:hAnsi="Arial" w:cs="Arial"/>
          <w:sz w:val="24"/>
          <w:szCs w:val="24"/>
        </w:rPr>
        <w:t>Em 1881, passou para a Gazeta da Tarde, substituindo Ferreira Meneses, que havia morrido. Na verdade, ele tornou-se o novo proprietário do periódico, comprado com a ajuda do sogro. Patrocínio tinha atingido a grande fase de seu talento e de sua atuação social. Fundou a Confederação Abolicionista e lhe redigiu o manifesto, assinado também por André Rebouças e Aristides Lobo.</w:t>
      </w:r>
    </w:p>
    <w:p w:rsidR="00E73F07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  <w:r w:rsidRPr="00E73F07">
        <w:rPr>
          <w:rFonts w:ascii="Arial" w:hAnsi="Arial" w:cs="Arial"/>
          <w:sz w:val="24"/>
          <w:szCs w:val="24"/>
        </w:rPr>
        <w:t>Em 1882, foi ao Ceará, levado por Paula Ney, e ali foi cercado de todas as homenagens. Dois anos depois, o Ceará fez a emancipação completa dos escravos. Em 1885, visitou Campos, onde foi saudado como um triunfador. Regressando ao Rio, trouxe a mãe, doente e alquebrada, que veio a falecer pouco depois. Ao enterro compareceram escritores, jornalistas, políticos, todos amigos do glorioso filho. Em setembro de 1887, deixou a Gazeta da Tarde e passou a dirigir a Cidade do Rio, que havia fundado. Ali se fizeram os melhores nomes das letras e do periodismo brasileiro do momento, todos eles chamados, incentivados e admirados por Patrocínio. Foi de sua tribuna da Cidade do Rio que ele saudou, em 13 de maio de 1888, o advento da Abolição, pelo qual tanto lutara.</w:t>
      </w:r>
    </w:p>
    <w:p w:rsidR="00E73F07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  <w:r w:rsidRPr="00E73F07">
        <w:rPr>
          <w:rFonts w:ascii="Arial" w:hAnsi="Arial" w:cs="Arial"/>
          <w:sz w:val="24"/>
          <w:szCs w:val="24"/>
        </w:rPr>
        <w:t xml:space="preserve">Em 1899, Patrocínio não teve parte na República e, em 1891, opôs-se abertamente a Floriano Peixoto, sendo desterrado para </w:t>
      </w:r>
      <w:proofErr w:type="spellStart"/>
      <w:r w:rsidRPr="00E73F07">
        <w:rPr>
          <w:rFonts w:ascii="Arial" w:hAnsi="Arial" w:cs="Arial"/>
          <w:sz w:val="24"/>
          <w:szCs w:val="24"/>
        </w:rPr>
        <w:t>Cucuí</w:t>
      </w:r>
      <w:proofErr w:type="spellEnd"/>
      <w:r w:rsidRPr="00E73F07">
        <w:rPr>
          <w:rFonts w:ascii="Arial" w:hAnsi="Arial" w:cs="Arial"/>
          <w:sz w:val="24"/>
          <w:szCs w:val="24"/>
        </w:rPr>
        <w:t xml:space="preserve">. Em 93 foi suspensa a publicação da Cidade do Rio, e ele foi obrigado a refugiar-se para evitar agressões. Nos anos </w:t>
      </w:r>
      <w:proofErr w:type="spellStart"/>
      <w:r w:rsidRPr="00E73F07">
        <w:rPr>
          <w:rFonts w:ascii="Arial" w:hAnsi="Arial" w:cs="Arial"/>
          <w:sz w:val="24"/>
          <w:szCs w:val="24"/>
        </w:rPr>
        <w:t>subseqüentes</w:t>
      </w:r>
      <w:proofErr w:type="spellEnd"/>
      <w:r w:rsidRPr="00E73F07">
        <w:rPr>
          <w:rFonts w:ascii="Arial" w:hAnsi="Arial" w:cs="Arial"/>
          <w:sz w:val="24"/>
          <w:szCs w:val="24"/>
        </w:rPr>
        <w:t xml:space="preserve"> a sua participação política foi pouca. Preocupava-se, então, com a aviação. Mandou construir o balão “Santa Cruz”, com o sonho de voar. Numa homenagem a Santos Dumont, realizada no Teatro Lírico, ele estava saudando o inventor, quando foi acometido de uma hemoptise em meio ao discurso. Faleceu pouco depois, aos 51 anos de idade, aquele que é considerado por seus biógrafos o maior de todos os jornalistas da Abolição.</w:t>
      </w:r>
    </w:p>
    <w:p w:rsidR="00E73F07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</w:p>
    <w:p w:rsidR="00782A73" w:rsidRPr="00E73F07" w:rsidRDefault="00E73F07" w:rsidP="00E73F07">
      <w:pPr>
        <w:jc w:val="both"/>
        <w:rPr>
          <w:rFonts w:ascii="Arial" w:hAnsi="Arial" w:cs="Arial"/>
          <w:sz w:val="24"/>
          <w:szCs w:val="24"/>
        </w:rPr>
      </w:pPr>
      <w:r w:rsidRPr="00E73F07">
        <w:rPr>
          <w:rFonts w:ascii="Arial" w:hAnsi="Arial" w:cs="Arial"/>
          <w:sz w:val="24"/>
          <w:szCs w:val="24"/>
        </w:rPr>
        <w:t>A Campanha Abolicionista</w:t>
      </w:r>
      <w:bookmarkEnd w:id="0"/>
    </w:p>
    <w:sectPr w:rsidR="00782A73" w:rsidRPr="00E73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07"/>
    <w:rsid w:val="00A324D8"/>
    <w:rsid w:val="00CA491D"/>
    <w:rsid w:val="00E7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8E61-DE8E-4856-9969-B4A92921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4137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2015-06-26T19:53:00Z</dcterms:created>
  <dcterms:modified xsi:type="dcterms:W3CDTF">2015-06-26T19:54:00Z</dcterms:modified>
</cp:coreProperties>
</file>