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BA" w:rsidRPr="001E63BA" w:rsidRDefault="001E63BA" w:rsidP="001E63BA">
      <w:pPr>
        <w:jc w:val="both"/>
        <w:rPr>
          <w:rFonts w:ascii="Arial" w:hAnsi="Arial" w:cs="Arial"/>
          <w:b/>
          <w:sz w:val="24"/>
          <w:szCs w:val="24"/>
        </w:rPr>
      </w:pPr>
      <w:r w:rsidRPr="001E63BA">
        <w:rPr>
          <w:rFonts w:ascii="Arial" w:hAnsi="Arial" w:cs="Arial"/>
          <w:b/>
          <w:sz w:val="24"/>
          <w:szCs w:val="24"/>
        </w:rPr>
        <w:t>Manuel Arruda da Câmara (1752-1810)</w:t>
      </w:r>
    </w:p>
    <w:p w:rsidR="001E63BA" w:rsidRPr="001E63BA" w:rsidRDefault="001E63BA" w:rsidP="001E63BA">
      <w:pPr>
        <w:jc w:val="both"/>
        <w:rPr>
          <w:rFonts w:ascii="Arial" w:hAnsi="Arial" w:cs="Arial"/>
          <w:sz w:val="24"/>
          <w:szCs w:val="24"/>
        </w:rPr>
      </w:pPr>
    </w:p>
    <w:p w:rsidR="001E63BA" w:rsidRPr="001E63BA" w:rsidRDefault="001E63BA" w:rsidP="001E63BA">
      <w:pPr>
        <w:jc w:val="both"/>
        <w:rPr>
          <w:rFonts w:ascii="Arial" w:hAnsi="Arial" w:cs="Arial"/>
          <w:sz w:val="24"/>
          <w:szCs w:val="24"/>
        </w:rPr>
      </w:pPr>
      <w:r w:rsidRPr="001E63BA">
        <w:rPr>
          <w:rFonts w:ascii="Arial" w:hAnsi="Arial" w:cs="Arial"/>
          <w:sz w:val="24"/>
          <w:szCs w:val="24"/>
        </w:rPr>
        <w:t>Nasceu no ano de 1752, na cidade de Pombal, sertão do Estado da Paraíba e faleceu em Itamaracá, Estado de Pernambuco, no ano de 1810. Foi sepultado na Igreja de Nossa Senhora do Carmo, em Recife. Era filho do agricultor Francisco de Arruda Câmara e D. Maria Saraiva da Silva; fez os estudos preliminares na cidade de Goiana (PE.) e, em 1873, foi ordenado padre no Seminário dessa cidade, adotando o nome de Frei Manuel do Coração de Jesus. Estudou na Universidade de Coimbra, em Portugal e em Montpell</w:t>
      </w:r>
      <w:bookmarkStart w:id="0" w:name="_GoBack"/>
      <w:bookmarkEnd w:id="0"/>
      <w:r w:rsidRPr="001E63BA">
        <w:rPr>
          <w:rFonts w:ascii="Arial" w:hAnsi="Arial" w:cs="Arial"/>
          <w:sz w:val="24"/>
          <w:szCs w:val="24"/>
        </w:rPr>
        <w:t>ier, na França.</w:t>
      </w:r>
    </w:p>
    <w:p w:rsidR="001E63BA" w:rsidRPr="001E63BA" w:rsidRDefault="001E63BA" w:rsidP="001E63BA">
      <w:pPr>
        <w:jc w:val="both"/>
        <w:rPr>
          <w:rFonts w:ascii="Arial" w:hAnsi="Arial" w:cs="Arial"/>
          <w:sz w:val="24"/>
          <w:szCs w:val="24"/>
        </w:rPr>
      </w:pPr>
      <w:r w:rsidRPr="001E63BA">
        <w:rPr>
          <w:rFonts w:ascii="Arial" w:hAnsi="Arial" w:cs="Arial"/>
          <w:sz w:val="24"/>
          <w:szCs w:val="24"/>
        </w:rPr>
        <w:t xml:space="preserve">Idealista e de espírito revolucionário, Arruda Câmara, em Paris, identificou-se com o pensamento de Voltaire e de Rousseau e animado com o sucesso da Revolução Francesa, chegando ao Brasil não se conformou com o quadro de injustiça social reinante e apressou-se em trabalhar visando a combater, sobretudo, em favor das famílias mais humildes, maiores </w:t>
      </w:r>
      <w:proofErr w:type="spellStart"/>
      <w:r w:rsidRPr="001E63BA">
        <w:rPr>
          <w:rFonts w:ascii="Arial" w:hAnsi="Arial" w:cs="Arial"/>
          <w:sz w:val="24"/>
          <w:szCs w:val="24"/>
        </w:rPr>
        <w:t>vitimas</w:t>
      </w:r>
      <w:proofErr w:type="spellEnd"/>
      <w:r w:rsidRPr="001E63BA">
        <w:rPr>
          <w:rFonts w:ascii="Arial" w:hAnsi="Arial" w:cs="Arial"/>
          <w:sz w:val="24"/>
          <w:szCs w:val="24"/>
        </w:rPr>
        <w:t xml:space="preserve"> do sistema patriarcal. Nesse sentido, fundou o Areópago de Itambé, Sociedade Maçônica que abrigava intelectuais da Paraíba e de Pernambuco e onde foi tramada a Revolução de 1817. Com </w:t>
      </w:r>
      <w:proofErr w:type="spellStart"/>
      <w:r w:rsidRPr="001E63BA">
        <w:rPr>
          <w:rFonts w:ascii="Arial" w:hAnsi="Arial" w:cs="Arial"/>
          <w:sz w:val="24"/>
          <w:szCs w:val="24"/>
        </w:rPr>
        <w:t>idéias</w:t>
      </w:r>
      <w:proofErr w:type="spellEnd"/>
      <w:r w:rsidRPr="001E63BA">
        <w:rPr>
          <w:rFonts w:ascii="Arial" w:hAnsi="Arial" w:cs="Arial"/>
          <w:sz w:val="24"/>
          <w:szCs w:val="24"/>
        </w:rPr>
        <w:t xml:space="preserve"> avançadas, lutando pela igualdade das classes, o Padre Arruda Câmara foi, talvez, no Brasil, um dos precursores da ala progressista. Não viu, porém, realizado o seu sonho de liberdade e de igualdade social, bandeiras que, ainda hoje, são levantadas pelos principais movimentos de libertação da atualidade.</w:t>
      </w:r>
    </w:p>
    <w:p w:rsidR="001E63BA" w:rsidRPr="001E63BA" w:rsidRDefault="001E63BA" w:rsidP="001E63BA">
      <w:pPr>
        <w:jc w:val="both"/>
        <w:rPr>
          <w:rFonts w:ascii="Arial" w:hAnsi="Arial" w:cs="Arial"/>
          <w:sz w:val="24"/>
          <w:szCs w:val="24"/>
        </w:rPr>
      </w:pPr>
      <w:r w:rsidRPr="001E63BA">
        <w:rPr>
          <w:rFonts w:ascii="Arial" w:hAnsi="Arial" w:cs="Arial"/>
          <w:sz w:val="24"/>
          <w:szCs w:val="24"/>
        </w:rPr>
        <w:t xml:space="preserve">Dedicou-se ao estudo da botânica, estando entre os mais importantes naturalistas do seu século. Classificou a flora paraibana e produziu inúmeros trabalhos científicos sobre botânica, zoologia e mineralogia. Deixou uma importante bibliografia: Centúria(nunca foi publicada); A memória sobre a cultura do algodoeiro, 1797; Dissertação sobre as plantas do Brasil, 1817; Discurso sobre </w:t>
      </w:r>
      <w:proofErr w:type="spellStart"/>
      <w:r w:rsidRPr="001E63BA">
        <w:rPr>
          <w:rFonts w:ascii="Arial" w:hAnsi="Arial" w:cs="Arial"/>
          <w:sz w:val="24"/>
          <w:szCs w:val="24"/>
        </w:rPr>
        <w:t>avitalidade</w:t>
      </w:r>
      <w:proofErr w:type="spellEnd"/>
      <w:r w:rsidRPr="001E63BA">
        <w:rPr>
          <w:rFonts w:ascii="Arial" w:hAnsi="Arial" w:cs="Arial"/>
          <w:sz w:val="24"/>
          <w:szCs w:val="24"/>
        </w:rPr>
        <w:t xml:space="preserve"> da instituição de jardins nas principais províncias do país, 1810; Aviso </w:t>
      </w:r>
      <w:proofErr w:type="spellStart"/>
      <w:r w:rsidRPr="001E63BA">
        <w:rPr>
          <w:rFonts w:ascii="Arial" w:hAnsi="Arial" w:cs="Arial"/>
          <w:sz w:val="24"/>
          <w:szCs w:val="24"/>
        </w:rPr>
        <w:t>aoslavradores</w:t>
      </w:r>
      <w:proofErr w:type="spellEnd"/>
      <w:r w:rsidRPr="001E63BA">
        <w:rPr>
          <w:rFonts w:ascii="Arial" w:hAnsi="Arial" w:cs="Arial"/>
          <w:sz w:val="24"/>
          <w:szCs w:val="24"/>
        </w:rPr>
        <w:t xml:space="preserve"> sobre a suposta fermentação de qualquer qualidade de grãos ou pevides </w:t>
      </w:r>
      <w:proofErr w:type="spellStart"/>
      <w:r w:rsidRPr="001E63BA">
        <w:rPr>
          <w:rFonts w:ascii="Arial" w:hAnsi="Arial" w:cs="Arial"/>
          <w:sz w:val="24"/>
          <w:szCs w:val="24"/>
        </w:rPr>
        <w:t>paraaumento</w:t>
      </w:r>
      <w:proofErr w:type="spellEnd"/>
      <w:r w:rsidRPr="001E63BA">
        <w:rPr>
          <w:rFonts w:ascii="Arial" w:hAnsi="Arial" w:cs="Arial"/>
          <w:sz w:val="24"/>
          <w:szCs w:val="24"/>
        </w:rPr>
        <w:t xml:space="preserve"> da colheita, Lisboa, 1792; Memórias sobre as plantas de que se </w:t>
      </w:r>
      <w:proofErr w:type="spellStart"/>
      <w:r w:rsidRPr="001E63BA">
        <w:rPr>
          <w:rFonts w:ascii="Arial" w:hAnsi="Arial" w:cs="Arial"/>
          <w:sz w:val="24"/>
          <w:szCs w:val="24"/>
        </w:rPr>
        <w:t>podemfazer</w:t>
      </w:r>
      <w:proofErr w:type="spellEnd"/>
      <w:r w:rsidRPr="001E63BA">
        <w:rPr>
          <w:rFonts w:ascii="Arial" w:hAnsi="Arial" w:cs="Arial"/>
          <w:sz w:val="24"/>
          <w:szCs w:val="24"/>
        </w:rPr>
        <w:t xml:space="preserve"> baunilha no Brasil, (nas memórias da Academia Real das Ciências de Lisboa, v.40, 1814); Memórias sobre o algodão de Pernambuco, Lisboa, 1810; Tratado </w:t>
      </w:r>
      <w:proofErr w:type="spellStart"/>
      <w:r w:rsidRPr="001E63BA">
        <w:rPr>
          <w:rFonts w:ascii="Arial" w:hAnsi="Arial" w:cs="Arial"/>
          <w:sz w:val="24"/>
          <w:szCs w:val="24"/>
        </w:rPr>
        <w:t>deAgricultura</w:t>
      </w:r>
      <w:proofErr w:type="spellEnd"/>
      <w:r w:rsidRPr="001E63BA">
        <w:rPr>
          <w:rFonts w:ascii="Arial" w:hAnsi="Arial" w:cs="Arial"/>
          <w:sz w:val="24"/>
          <w:szCs w:val="24"/>
        </w:rPr>
        <w:t>; Tratado da lógica. Algumas produções de Arruda Câmara podem ser encontradas na Biblioteca Nacional do Rio de Janeiro.</w:t>
      </w:r>
    </w:p>
    <w:p w:rsidR="00782A73" w:rsidRPr="001E63BA" w:rsidRDefault="001E63BA" w:rsidP="001E63BA">
      <w:pPr>
        <w:jc w:val="both"/>
        <w:rPr>
          <w:rFonts w:ascii="Arial" w:hAnsi="Arial" w:cs="Arial"/>
          <w:sz w:val="24"/>
          <w:szCs w:val="24"/>
        </w:rPr>
      </w:pPr>
      <w:r w:rsidRPr="001E63BA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1E63BA">
          <w:rPr>
            <w:rStyle w:val="Hyperlink"/>
            <w:rFonts w:ascii="Arial" w:hAnsi="Arial" w:cs="Arial"/>
            <w:sz w:val="24"/>
            <w:szCs w:val="24"/>
          </w:rPr>
          <w:t>http://www2.aplpb.com.br/academicos/cadeira02.htm</w:t>
        </w:r>
      </w:hyperlink>
      <w:r w:rsidRPr="001E63BA">
        <w:rPr>
          <w:rFonts w:ascii="Arial" w:hAnsi="Arial" w:cs="Arial"/>
          <w:sz w:val="24"/>
          <w:szCs w:val="24"/>
        </w:rPr>
        <w:t xml:space="preserve"> </w:t>
      </w:r>
    </w:p>
    <w:sectPr w:rsidR="00782A73" w:rsidRPr="001E6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BA"/>
    <w:rsid w:val="001E63BA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DD81A-38BB-4770-832B-CAA612B5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6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aplpb.com.br/academicos/cadeira02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2071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2015-06-24T18:52:00Z</dcterms:created>
  <dcterms:modified xsi:type="dcterms:W3CDTF">2015-06-24T18:52:00Z</dcterms:modified>
</cp:coreProperties>
</file>