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F9" w:rsidRPr="00EC48F9" w:rsidRDefault="00EC48F9" w:rsidP="00EC48F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C48F9">
        <w:rPr>
          <w:rFonts w:ascii="Arial" w:hAnsi="Arial" w:cs="Arial"/>
          <w:b/>
          <w:sz w:val="24"/>
          <w:szCs w:val="24"/>
        </w:rPr>
        <w:t>Revista Klaxon</w:t>
      </w: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>A revista Klaxon foi um veículo de divulgação da produção dos modernistas.</w:t>
      </w: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 xml:space="preserve">Surgida em maio de 1922 e encerrada em janeiro de 1923, foi </w:t>
      </w:r>
      <w:proofErr w:type="spellStart"/>
      <w:r w:rsidRPr="00EC48F9">
        <w:rPr>
          <w:rFonts w:ascii="Arial" w:hAnsi="Arial" w:cs="Arial"/>
          <w:sz w:val="24"/>
          <w:szCs w:val="24"/>
        </w:rPr>
        <w:t>conseqüência</w:t>
      </w:r>
      <w:proofErr w:type="spellEnd"/>
      <w:r w:rsidRPr="00EC48F9">
        <w:rPr>
          <w:rFonts w:ascii="Arial" w:hAnsi="Arial" w:cs="Arial"/>
          <w:sz w:val="24"/>
          <w:szCs w:val="24"/>
        </w:rPr>
        <w:t xml:space="preserve"> da Semana de Arte Moderna. Seu aspecto gráfico bastante original manteve o vigor, mesmo transcorridos 80 anos.</w:t>
      </w: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 xml:space="preserve">Klaxon tinha uma organização peculiar, muito diferente da apresentada pelos jornais. Sem diretor, redator-chefe, secretário funcionava como um órgão coletivo onde todos participam das diversas etapas de sua realização. Guilherme de Almeida, Mário e Oswald de Andrade, Rubens Borba de Moraes, Luís Aranha, Sérgio Milliet formavam a equipe da revista que tinha, também, representantes em vários locais como o Rio de Janeiro (Sérgio Buarque de Holanda), Suíça (Albert Ciana), França (L. Charles </w:t>
      </w:r>
      <w:proofErr w:type="spellStart"/>
      <w:r w:rsidRPr="00EC48F9">
        <w:rPr>
          <w:rFonts w:ascii="Arial" w:hAnsi="Arial" w:cs="Arial"/>
          <w:sz w:val="24"/>
          <w:szCs w:val="24"/>
        </w:rPr>
        <w:t>Baudouin</w:t>
      </w:r>
      <w:proofErr w:type="spellEnd"/>
      <w:r w:rsidRPr="00EC48F9">
        <w:rPr>
          <w:rFonts w:ascii="Arial" w:hAnsi="Arial" w:cs="Arial"/>
          <w:sz w:val="24"/>
          <w:szCs w:val="24"/>
        </w:rPr>
        <w:t xml:space="preserve">) e Bélgica (Roger </w:t>
      </w:r>
      <w:proofErr w:type="spellStart"/>
      <w:r w:rsidRPr="00EC48F9">
        <w:rPr>
          <w:rFonts w:ascii="Arial" w:hAnsi="Arial" w:cs="Arial"/>
          <w:sz w:val="24"/>
          <w:szCs w:val="24"/>
        </w:rPr>
        <w:t>Avermaete</w:t>
      </w:r>
      <w:proofErr w:type="spellEnd"/>
      <w:r w:rsidRPr="00EC48F9">
        <w:rPr>
          <w:rFonts w:ascii="Arial" w:hAnsi="Arial" w:cs="Arial"/>
          <w:sz w:val="24"/>
          <w:szCs w:val="24"/>
        </w:rPr>
        <w:t>).</w:t>
      </w: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>Embora modesta, a revista teve repercussão no Brasil, no exterior e sobreviveu a despeito de não receber subvenções nem vendas por assinatura. Quando passou a não mais fascinar nem divertir seus componentes e entrou em dificuldades financeiras mais acentuadas, Klaxon parou de existir e logo em seguida, seus componentes dispersaram-se.</w:t>
      </w:r>
    </w:p>
    <w:p w:rsidR="00EC48F9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 xml:space="preserve"> </w:t>
      </w:r>
    </w:p>
    <w:p w:rsidR="00782A73" w:rsidRPr="00EC48F9" w:rsidRDefault="00EC48F9" w:rsidP="00EC48F9">
      <w:pPr>
        <w:jc w:val="both"/>
        <w:rPr>
          <w:rFonts w:ascii="Arial" w:hAnsi="Arial" w:cs="Arial"/>
          <w:sz w:val="24"/>
          <w:szCs w:val="24"/>
        </w:rPr>
      </w:pPr>
      <w:r w:rsidRPr="00EC48F9">
        <w:rPr>
          <w:rFonts w:ascii="Arial" w:hAnsi="Arial" w:cs="Arial"/>
          <w:sz w:val="24"/>
          <w:szCs w:val="24"/>
        </w:rPr>
        <w:t>Fonte: http://www.mac.usp.br/exposicoes/02/semana22/manifestacoes/revistas.html</w:t>
      </w:r>
      <w:bookmarkEnd w:id="0"/>
    </w:p>
    <w:sectPr w:rsidR="00782A73" w:rsidRPr="00EC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F9"/>
    <w:rsid w:val="00A324D8"/>
    <w:rsid w:val="00CA491D"/>
    <w:rsid w:val="00E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C969-D422-4F21-8FED-F0E94DA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2015-06-23T16:56:00Z</dcterms:created>
  <dcterms:modified xsi:type="dcterms:W3CDTF">2015-06-23T16:57:00Z</dcterms:modified>
</cp:coreProperties>
</file>