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4" w:rsidRPr="00D00E64" w:rsidRDefault="00D00E64" w:rsidP="00D00E64">
      <w:pPr>
        <w:jc w:val="both"/>
        <w:rPr>
          <w:rFonts w:ascii="Arial" w:hAnsi="Arial" w:cs="Arial"/>
          <w:b/>
          <w:sz w:val="24"/>
          <w:szCs w:val="24"/>
        </w:rPr>
      </w:pPr>
      <w:r w:rsidRPr="00D00E64">
        <w:rPr>
          <w:rFonts w:ascii="Arial" w:hAnsi="Arial" w:cs="Arial"/>
          <w:b/>
          <w:sz w:val="24"/>
          <w:szCs w:val="24"/>
        </w:rPr>
        <w:t>Sérgio Buarque de Holanda (1902-1982)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Jornalista, sociólogo e historiador brasileiro, Sérgio nasceu a 11 de julho de 1902, em São Paulo, e iniciou seus estudos em São Paulo, de onde se mudou para o Rio de Janeiro, com a família, em 1921. No mesmo ano ingressou na Faculdade de Direito da então chamada Universidade do Brasil.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Tinha tido contato com artistas e escritores paulistas que fariam a Semana de Arte Moderna de 1922, Mário de Andrade e Oswald de Andrade, entre outros. No Rio, atuou como uma espécie de representante do movimento modernista.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 xml:space="preserve">Além disso, trabalhou em agências de notícias internacionais e diversos órgãos da imprensa brasileira, </w:t>
      </w:r>
      <w:bookmarkStart w:id="0" w:name="_GoBack"/>
      <w:bookmarkEnd w:id="0"/>
      <w:r w:rsidRPr="00D00E64">
        <w:rPr>
          <w:rFonts w:ascii="Arial" w:hAnsi="Arial" w:cs="Arial"/>
          <w:sz w:val="24"/>
          <w:szCs w:val="24"/>
        </w:rPr>
        <w:t xml:space="preserve">como o “Jornal do Brasil” e a “Folha de S. Paulo”, durante muitos anos da sua vida. Entre 1929 e 1930 foi correspondente internacional dos Diários Associados em Berlim, onde </w:t>
      </w:r>
      <w:proofErr w:type="spellStart"/>
      <w:r w:rsidRPr="00D00E64">
        <w:rPr>
          <w:rFonts w:ascii="Arial" w:hAnsi="Arial" w:cs="Arial"/>
          <w:sz w:val="24"/>
          <w:szCs w:val="24"/>
        </w:rPr>
        <w:t>freqüentou</w:t>
      </w:r>
      <w:proofErr w:type="spellEnd"/>
      <w:r w:rsidRPr="00D00E64">
        <w:rPr>
          <w:rFonts w:ascii="Arial" w:hAnsi="Arial" w:cs="Arial"/>
          <w:sz w:val="24"/>
          <w:szCs w:val="24"/>
        </w:rPr>
        <w:t xml:space="preserve"> esporadicamente atividades acadêmicas. Lá assistiu, por exemplo, a conferências do historiador Friedrich </w:t>
      </w:r>
      <w:proofErr w:type="spellStart"/>
      <w:r w:rsidRPr="00D00E64">
        <w:rPr>
          <w:rFonts w:ascii="Arial" w:hAnsi="Arial" w:cs="Arial"/>
          <w:sz w:val="24"/>
          <w:szCs w:val="24"/>
        </w:rPr>
        <w:t>Meinecke</w:t>
      </w:r>
      <w:proofErr w:type="spellEnd"/>
      <w:r w:rsidRPr="00D00E64">
        <w:rPr>
          <w:rFonts w:ascii="Arial" w:hAnsi="Arial" w:cs="Arial"/>
          <w:sz w:val="24"/>
          <w:szCs w:val="24"/>
        </w:rPr>
        <w:t xml:space="preserve"> e entrou em contato com a obra do sociólogo Max Weber.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De volta ao Brasil, continuou trabalhando como jornalista. Em 1936 se tornou professor assistente da então Universidade do Distrito Federal. No mesmo ano, casou-se com Maria Amélia de Carvalho Cesário Alvim, com quem teria sete filhos, dentre eles o cantor e compositor Chico Buarque. Ainda em 1936, publicou o ensaio Raízes do Brasil, que foi seu primeiro trabalho de grande fôlego e que permanece ainda hoje seu escrito mais conhecido.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 xml:space="preserve">Em 1939, extinta a Universidade do Distrito Federal, passou a trabalhar na burocracia federal. Em 1940 passou a escrever regularmente uma coluna de crítica literária no Diário de Notícias. Em 1941 traduziu e prefaciou as Memórias de um colono no Brasil, escritas pelo suíço Thomas </w:t>
      </w:r>
      <w:proofErr w:type="spellStart"/>
      <w:r w:rsidRPr="00D00E64">
        <w:rPr>
          <w:rFonts w:ascii="Arial" w:hAnsi="Arial" w:cs="Arial"/>
          <w:sz w:val="24"/>
          <w:szCs w:val="24"/>
        </w:rPr>
        <w:t>Davatz</w:t>
      </w:r>
      <w:proofErr w:type="spellEnd"/>
      <w:r w:rsidRPr="00D00E64">
        <w:rPr>
          <w:rFonts w:ascii="Arial" w:hAnsi="Arial" w:cs="Arial"/>
          <w:sz w:val="24"/>
          <w:szCs w:val="24"/>
        </w:rPr>
        <w:t>, e fez sua primeira viagem aos Estados Unidos.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Monções, que publicou em 1945, e Caminhos e Fronteiras, coletânea de textos editada em 1957, tematizam a expansão geográfica brasileira dos séculos XVII e XVIII, realizadas mediante expedições bandeirantes e monções de povoamento, a partir do território paulista.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 xml:space="preserve">Em 1946 voltou a morar em São Paulo, para assumir a direção do Museu Paulista, cargo em que permaneceria até 1956. Em 1948 passou a lecionar na Escola de Sociologia e Política da Universidade de São Paulo. Entre 1953 e 1955 esteve como docente na Universidade de Roma. Em 1957 assumiu a cadeira de História da Civilização Brasileira, agora na Faculdade de Filosofia, Ciências Humanas e Letras da USP. O concurso para essa vaga o motivou a escrever Visão do Paraíso, publicado em 1958, texto em que analisa aspectos da mentalidade </w:t>
      </w:r>
      <w:proofErr w:type="spellStart"/>
      <w:r w:rsidRPr="00D00E64">
        <w:rPr>
          <w:rFonts w:ascii="Arial" w:hAnsi="Arial" w:cs="Arial"/>
          <w:sz w:val="24"/>
          <w:szCs w:val="24"/>
        </w:rPr>
        <w:t>européia</w:t>
      </w:r>
      <w:proofErr w:type="spellEnd"/>
      <w:r w:rsidRPr="00D00E64">
        <w:rPr>
          <w:rFonts w:ascii="Arial" w:hAnsi="Arial" w:cs="Arial"/>
          <w:sz w:val="24"/>
          <w:szCs w:val="24"/>
        </w:rPr>
        <w:t xml:space="preserve"> à época da conquista da América (corrigido e ampliado em 1959).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 xml:space="preserve">A partir de 1960 passou a coordenar o projeto da História Geral da Civilização Brasileira, para o qual contribuiu também com uma série de artigos. Os volumes referentes às épocas colonial e imperial contaram com sua direção, ao contrário </w:t>
      </w:r>
      <w:r w:rsidRPr="00D00E64">
        <w:rPr>
          <w:rFonts w:ascii="Arial" w:hAnsi="Arial" w:cs="Arial"/>
          <w:sz w:val="24"/>
          <w:szCs w:val="24"/>
        </w:rPr>
        <w:lastRenderedPageBreak/>
        <w:t xml:space="preserve">do que aconteceria com os referentes ao período republicano, que acabaram sendo organizados pelo historiador Boris Fausto. Em 1962 foi colocado na presidência do recém-fundado Instituto de Estudos Brasileiros (USP). Em 1969 requereu aposentadoria da Universidade de São Paulo, em sabido protesto contra a aposentadoria compulsória de colegas na </w:t>
      </w:r>
      <w:proofErr w:type="spellStart"/>
      <w:r w:rsidRPr="00D00E64">
        <w:rPr>
          <w:rFonts w:ascii="Arial" w:hAnsi="Arial" w:cs="Arial"/>
          <w:sz w:val="24"/>
          <w:szCs w:val="24"/>
        </w:rPr>
        <w:t>seqüência</w:t>
      </w:r>
      <w:proofErr w:type="spellEnd"/>
      <w:r w:rsidRPr="00D00E64">
        <w:rPr>
          <w:rFonts w:ascii="Arial" w:hAnsi="Arial" w:cs="Arial"/>
          <w:sz w:val="24"/>
          <w:szCs w:val="24"/>
        </w:rPr>
        <w:t xml:space="preserve"> do AI-5.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Em 1972, no contexto da História Geral da Civilização Brasileira, publicou Do Império à República, pensado a princípio como um artigo para a coletânea e depois ampliado num volume independente. Trata-se de um trabalho de história política que aborda a crise do regime imperial brasileiro no final do século XIX. Nele tal crise é explicada como resultante de um desgaste interno do império, de uma corrosão de seu mecanismo fundamental de sustentação: o poder pessoal do imperador.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>Permaneceu intelectualmente ativo até 1982, tendo ainda nesse último decênio publicado diversos textos. De 1975 é o volume Vale do Paraíba - Velhas Fazendas e de 1979, a coletânea Tentativas de Mitologia. Esteve nesses anos também ocupado da reelaboração do texto de Do Império à República (algo que declarou diversas vezes entre 75 e 82) - o que não chegou a concluir. Participou, em 1980, da solenidade de fundação do Partido dos Trabalhadores. Em 1986 se publicou a obra póstuma O Extremo Oeste.</w:t>
      </w:r>
    </w:p>
    <w:p w:rsidR="00D00E64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r w:rsidRPr="00D00E64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D00E64">
          <w:rPr>
            <w:rStyle w:val="Hyperlink"/>
            <w:rFonts w:ascii="Arial" w:hAnsi="Arial" w:cs="Arial"/>
            <w:sz w:val="24"/>
            <w:szCs w:val="24"/>
          </w:rPr>
          <w:t>http://www.dec.ufcg.edu.br/biografias/</w:t>
        </w:r>
      </w:hyperlink>
      <w:r w:rsidRPr="00D00E64">
        <w:rPr>
          <w:rFonts w:ascii="Arial" w:hAnsi="Arial" w:cs="Arial"/>
          <w:sz w:val="24"/>
          <w:szCs w:val="24"/>
        </w:rPr>
        <w:t xml:space="preserve"> </w:t>
      </w:r>
    </w:p>
    <w:p w:rsidR="00782A73" w:rsidRPr="00D00E64" w:rsidRDefault="00D00E64" w:rsidP="00D00E6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D00E64">
          <w:rPr>
            <w:rStyle w:val="Hyperlink"/>
            <w:rFonts w:ascii="Arial" w:hAnsi="Arial" w:cs="Arial"/>
            <w:sz w:val="24"/>
            <w:szCs w:val="24"/>
          </w:rPr>
          <w:t>http://pt.wikipedia.org/wiki/S%C3%A9rgio_Buarque_de_Holanda</w:t>
        </w:r>
      </w:hyperlink>
      <w:r w:rsidRPr="00D00E64">
        <w:rPr>
          <w:rFonts w:ascii="Arial" w:hAnsi="Arial" w:cs="Arial"/>
          <w:sz w:val="24"/>
          <w:szCs w:val="24"/>
        </w:rPr>
        <w:t xml:space="preserve"> </w:t>
      </w:r>
    </w:p>
    <w:sectPr w:rsidR="00782A73" w:rsidRPr="00D00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4"/>
    <w:rsid w:val="00A324D8"/>
    <w:rsid w:val="00CA491D"/>
    <w:rsid w:val="00D0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D373-15ED-4F7D-BB16-126C7BC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.wikipedia.org/wiki/S%C3%A9rgio_Buarque_de_Holanda" TargetMode="External"/><Relationship Id="rId4" Type="http://schemas.openxmlformats.org/officeDocument/2006/relationships/hyperlink" Target="http://www.dec.ufcg.edu.br/biografi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2015-06-24T18:58:00Z</dcterms:created>
  <dcterms:modified xsi:type="dcterms:W3CDTF">2015-06-24T18:58:00Z</dcterms:modified>
</cp:coreProperties>
</file>