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D14" w:rsidRPr="00DE4D14" w:rsidRDefault="00DE4D14" w:rsidP="00DE4D14">
      <w:pPr>
        <w:jc w:val="both"/>
        <w:rPr>
          <w:rFonts w:ascii="Arial" w:hAnsi="Arial" w:cs="Arial"/>
          <w:b/>
          <w:sz w:val="24"/>
          <w:szCs w:val="24"/>
        </w:rPr>
      </w:pPr>
      <w:r w:rsidRPr="00DE4D14">
        <w:rPr>
          <w:rFonts w:ascii="Arial" w:hAnsi="Arial" w:cs="Arial"/>
          <w:b/>
          <w:sz w:val="24"/>
          <w:szCs w:val="24"/>
        </w:rPr>
        <w:t>Júlio Ribeiro</w:t>
      </w:r>
    </w:p>
    <w:p w:rsidR="00DE4D14" w:rsidRPr="00DE4D14" w:rsidRDefault="00DE4D14" w:rsidP="00DE4D14">
      <w:pPr>
        <w:jc w:val="both"/>
        <w:rPr>
          <w:rFonts w:ascii="Arial" w:hAnsi="Arial" w:cs="Arial"/>
          <w:sz w:val="24"/>
          <w:szCs w:val="24"/>
        </w:rPr>
      </w:pPr>
    </w:p>
    <w:p w:rsidR="00DE4D14" w:rsidRPr="00DE4D14" w:rsidRDefault="00DE4D14" w:rsidP="00DE4D14">
      <w:pPr>
        <w:jc w:val="both"/>
        <w:rPr>
          <w:rFonts w:ascii="Arial" w:hAnsi="Arial" w:cs="Arial"/>
          <w:sz w:val="24"/>
          <w:szCs w:val="24"/>
        </w:rPr>
      </w:pPr>
      <w:r w:rsidRPr="00DE4D14">
        <w:rPr>
          <w:rFonts w:ascii="Arial" w:hAnsi="Arial" w:cs="Arial"/>
          <w:sz w:val="24"/>
          <w:szCs w:val="24"/>
        </w:rPr>
        <w:t>Nome completo:</w:t>
      </w:r>
      <w:r>
        <w:rPr>
          <w:rFonts w:ascii="Arial" w:hAnsi="Arial" w:cs="Arial"/>
          <w:sz w:val="24"/>
          <w:szCs w:val="24"/>
        </w:rPr>
        <w:t xml:space="preserve"> </w:t>
      </w:r>
      <w:r w:rsidRPr="00DE4D14">
        <w:rPr>
          <w:rFonts w:ascii="Arial" w:hAnsi="Arial" w:cs="Arial"/>
          <w:sz w:val="24"/>
          <w:szCs w:val="24"/>
        </w:rPr>
        <w:t xml:space="preserve">Júlio César Ribeiro </w:t>
      </w:r>
      <w:proofErr w:type="spellStart"/>
      <w:r w:rsidRPr="00DE4D14">
        <w:rPr>
          <w:rFonts w:ascii="Arial" w:hAnsi="Arial" w:cs="Arial"/>
          <w:sz w:val="24"/>
          <w:szCs w:val="24"/>
        </w:rPr>
        <w:t>Vaughan</w:t>
      </w:r>
      <w:proofErr w:type="spellEnd"/>
    </w:p>
    <w:p w:rsidR="00DE4D14" w:rsidRPr="00DE4D14" w:rsidRDefault="00DE4D14" w:rsidP="00DE4D14">
      <w:pPr>
        <w:jc w:val="both"/>
        <w:rPr>
          <w:rFonts w:ascii="Arial" w:hAnsi="Arial" w:cs="Arial"/>
          <w:sz w:val="24"/>
          <w:szCs w:val="24"/>
        </w:rPr>
      </w:pPr>
      <w:r w:rsidRPr="00DE4D14">
        <w:rPr>
          <w:rFonts w:ascii="Arial" w:hAnsi="Arial" w:cs="Arial"/>
          <w:sz w:val="24"/>
          <w:szCs w:val="24"/>
        </w:rPr>
        <w:t>Nascimento:</w:t>
      </w:r>
      <w:r w:rsidRPr="00DE4D14">
        <w:rPr>
          <w:rFonts w:ascii="Arial" w:hAnsi="Arial" w:cs="Arial"/>
          <w:sz w:val="24"/>
          <w:szCs w:val="24"/>
        </w:rPr>
        <w:tab/>
        <w:t>Sabará, MG, BRA, em 1845.</w:t>
      </w:r>
    </w:p>
    <w:p w:rsidR="00DE4D14" w:rsidRPr="00DE4D14" w:rsidRDefault="00DE4D14" w:rsidP="00DE4D14">
      <w:pPr>
        <w:jc w:val="both"/>
        <w:rPr>
          <w:rFonts w:ascii="Arial" w:hAnsi="Arial" w:cs="Arial"/>
          <w:sz w:val="24"/>
          <w:szCs w:val="24"/>
        </w:rPr>
      </w:pPr>
      <w:r w:rsidRPr="00DE4D14">
        <w:rPr>
          <w:rFonts w:ascii="Arial" w:hAnsi="Arial" w:cs="Arial"/>
          <w:sz w:val="24"/>
          <w:szCs w:val="24"/>
        </w:rPr>
        <w:t>Falecimento:</w:t>
      </w:r>
      <w:r w:rsidRPr="00DE4D14">
        <w:rPr>
          <w:rFonts w:ascii="Arial" w:hAnsi="Arial" w:cs="Arial"/>
          <w:sz w:val="24"/>
          <w:szCs w:val="24"/>
        </w:rPr>
        <w:tab/>
        <w:t>Santos, SP, BRA, em 1890.</w:t>
      </w:r>
    </w:p>
    <w:p w:rsidR="00DE4D14" w:rsidRPr="00DE4D14" w:rsidRDefault="00DE4D14" w:rsidP="00DE4D14">
      <w:pPr>
        <w:jc w:val="both"/>
        <w:rPr>
          <w:rFonts w:ascii="Arial" w:hAnsi="Arial" w:cs="Arial"/>
          <w:sz w:val="24"/>
          <w:szCs w:val="24"/>
        </w:rPr>
      </w:pPr>
      <w:r w:rsidRPr="00DE4D14">
        <w:rPr>
          <w:rFonts w:ascii="Arial" w:hAnsi="Arial" w:cs="Arial"/>
          <w:sz w:val="24"/>
          <w:szCs w:val="24"/>
        </w:rPr>
        <w:t>Forma autorizada:</w:t>
      </w:r>
      <w:r w:rsidRPr="00DE4D14">
        <w:rPr>
          <w:rFonts w:ascii="Arial" w:hAnsi="Arial" w:cs="Arial"/>
          <w:sz w:val="24"/>
          <w:szCs w:val="24"/>
        </w:rPr>
        <w:tab/>
        <w:t>Ribeiro, Júlio</w:t>
      </w:r>
      <w:bookmarkStart w:id="0" w:name="_GoBack"/>
      <w:bookmarkEnd w:id="0"/>
    </w:p>
    <w:p w:rsidR="00DE4D14" w:rsidRPr="00DE4D14" w:rsidRDefault="00DE4D14" w:rsidP="00DE4D14">
      <w:pPr>
        <w:jc w:val="both"/>
        <w:rPr>
          <w:rFonts w:ascii="Arial" w:hAnsi="Arial" w:cs="Arial"/>
          <w:sz w:val="24"/>
          <w:szCs w:val="24"/>
        </w:rPr>
      </w:pPr>
    </w:p>
    <w:p w:rsidR="00DE4D14" w:rsidRPr="00DE4D14" w:rsidRDefault="00DE4D14" w:rsidP="00DE4D14">
      <w:pPr>
        <w:jc w:val="both"/>
        <w:rPr>
          <w:rFonts w:ascii="Arial" w:hAnsi="Arial" w:cs="Arial"/>
          <w:b/>
          <w:sz w:val="24"/>
          <w:szCs w:val="24"/>
        </w:rPr>
      </w:pPr>
      <w:r w:rsidRPr="00DE4D14">
        <w:rPr>
          <w:rFonts w:ascii="Arial" w:hAnsi="Arial" w:cs="Arial"/>
          <w:b/>
          <w:sz w:val="24"/>
          <w:szCs w:val="24"/>
        </w:rPr>
        <w:t>Biografia</w:t>
      </w:r>
    </w:p>
    <w:p w:rsidR="00DE4D14" w:rsidRPr="00DE4D14" w:rsidRDefault="00DE4D14" w:rsidP="00DE4D14">
      <w:pPr>
        <w:jc w:val="both"/>
        <w:rPr>
          <w:rFonts w:ascii="Arial" w:hAnsi="Arial" w:cs="Arial"/>
          <w:sz w:val="24"/>
          <w:szCs w:val="24"/>
        </w:rPr>
      </w:pPr>
    </w:p>
    <w:p w:rsidR="00DE4D14" w:rsidRPr="00DE4D14" w:rsidRDefault="00DE4D14" w:rsidP="00DE4D14">
      <w:pPr>
        <w:jc w:val="both"/>
        <w:rPr>
          <w:rFonts w:ascii="Arial" w:hAnsi="Arial" w:cs="Arial"/>
          <w:sz w:val="24"/>
          <w:szCs w:val="24"/>
        </w:rPr>
      </w:pPr>
      <w:r w:rsidRPr="00DE4D14">
        <w:rPr>
          <w:rFonts w:ascii="Arial" w:hAnsi="Arial" w:cs="Arial"/>
          <w:sz w:val="24"/>
          <w:szCs w:val="24"/>
        </w:rPr>
        <w:t xml:space="preserve">Era filho do casal George Washington </w:t>
      </w:r>
      <w:proofErr w:type="spellStart"/>
      <w:r w:rsidRPr="00DE4D14">
        <w:rPr>
          <w:rFonts w:ascii="Arial" w:hAnsi="Arial" w:cs="Arial"/>
          <w:sz w:val="24"/>
          <w:szCs w:val="24"/>
        </w:rPr>
        <w:t>Vaughan</w:t>
      </w:r>
      <w:proofErr w:type="spellEnd"/>
      <w:r w:rsidRPr="00DE4D14">
        <w:rPr>
          <w:rFonts w:ascii="Arial" w:hAnsi="Arial" w:cs="Arial"/>
          <w:sz w:val="24"/>
          <w:szCs w:val="24"/>
        </w:rPr>
        <w:t xml:space="preserve"> e Maria Francisca Ribeiro </w:t>
      </w:r>
      <w:proofErr w:type="spellStart"/>
      <w:r w:rsidRPr="00DE4D14">
        <w:rPr>
          <w:rFonts w:ascii="Arial" w:hAnsi="Arial" w:cs="Arial"/>
          <w:sz w:val="24"/>
          <w:szCs w:val="24"/>
        </w:rPr>
        <w:t>Vaughan</w:t>
      </w:r>
      <w:proofErr w:type="spellEnd"/>
      <w:r w:rsidRPr="00DE4D14">
        <w:rPr>
          <w:rFonts w:ascii="Arial" w:hAnsi="Arial" w:cs="Arial"/>
          <w:sz w:val="24"/>
          <w:szCs w:val="24"/>
        </w:rPr>
        <w:t>, professora pública, com quem fez os estudos de instrução primária, matriculando-se depois em um colégio mineiro. Deixou-o para vir estudar na Escola Militar do Rio de Janeiro, em 1862. Três anos depois, interrompia o curso militar para se dedicar ao jornalismo e ao magistério. Tinha adquirido, para essas atividades, os mais completos recursos: conhecia bem o latim e o grego e tinha conhecimentos de línguas modernas, além de conhecer música. Fez concurso para o curso anexo da Faculdade de Direito de São Paulo, na cadeira de Latim, ainda na Monarquia. Na República, de cuja propaganda participara, foi professor de Retórica no Instituto de Instrução Secundária, em substituição ao Barão de Loreto.</w:t>
      </w:r>
    </w:p>
    <w:p w:rsidR="00DE4D14" w:rsidRPr="00DE4D14" w:rsidRDefault="00DE4D14" w:rsidP="00DE4D14">
      <w:pPr>
        <w:jc w:val="both"/>
        <w:rPr>
          <w:rFonts w:ascii="Arial" w:hAnsi="Arial" w:cs="Arial"/>
          <w:sz w:val="24"/>
          <w:szCs w:val="24"/>
        </w:rPr>
      </w:pPr>
      <w:r w:rsidRPr="00DE4D14">
        <w:rPr>
          <w:rFonts w:ascii="Arial" w:hAnsi="Arial" w:cs="Arial"/>
          <w:sz w:val="24"/>
          <w:szCs w:val="24"/>
        </w:rPr>
        <w:t>O jornalismo talvez tenha sido o seu campo de atividade intelectual mais constante. Foi proprietário e diretor de diversos jornais, como o Sorocabano (1870-72), em Sorocaba; A Procelária (1887) e O Rebate (1888), em São Paulo. Colaborou também no Estado de S. Paulo, no Diário Mercantil, na Gazeta de Campinas, no Almanaque de São Paulo, nos quais publicava seus estudos sobre filologia, arqueologia e erudição em geral. Foi um jornalista combativo, panfletário, polemista. Ao defender a própria literatura contra os que o atacavam, reconheceu: "Das polêmicas que tenho ferido nem uma só foi provocada por mim: eu não sei atacar, eu só sei defender-me, eu só sei vingar-me." Quanto ao filólogo, procurou ajustar o rigor lusitano da língua aos moldes do linguajar nativo. Apesar disso, a sua Gramática portuguesa envelheceu, superada pelos estudos de filólogos posteriores.</w:t>
      </w:r>
    </w:p>
    <w:p w:rsidR="00DE4D14" w:rsidRPr="00DE4D14" w:rsidRDefault="00DE4D14" w:rsidP="00DE4D14">
      <w:pPr>
        <w:jc w:val="both"/>
        <w:rPr>
          <w:rFonts w:ascii="Arial" w:hAnsi="Arial" w:cs="Arial"/>
          <w:sz w:val="24"/>
          <w:szCs w:val="24"/>
        </w:rPr>
      </w:pPr>
      <w:r w:rsidRPr="00DE4D14">
        <w:rPr>
          <w:rFonts w:ascii="Arial" w:hAnsi="Arial" w:cs="Arial"/>
          <w:sz w:val="24"/>
          <w:szCs w:val="24"/>
        </w:rPr>
        <w:t xml:space="preserve">Como romancista, filia-se ao Naturalismo. Seu romance A carne (1888) constituiu grande êxito, ao menos pela polêmica então suscitada, e com ele Júlio Ribeiro ficou incorporado ao grupo dos principais romancistas do seu tempo. No momento em que foi publicado pareceu aos leitores impregnado da preocupação de exibicionismo sensual, o que provocou a irritação de muita gente. Vários críticos, entre eles José Veríssimo e Alfredo </w:t>
      </w:r>
      <w:proofErr w:type="spellStart"/>
      <w:r w:rsidRPr="00DE4D14">
        <w:rPr>
          <w:rFonts w:ascii="Arial" w:hAnsi="Arial" w:cs="Arial"/>
          <w:sz w:val="24"/>
          <w:szCs w:val="24"/>
        </w:rPr>
        <w:t>Pujol</w:t>
      </w:r>
      <w:proofErr w:type="spellEnd"/>
      <w:r w:rsidRPr="00DE4D14">
        <w:rPr>
          <w:rFonts w:ascii="Arial" w:hAnsi="Arial" w:cs="Arial"/>
          <w:sz w:val="24"/>
          <w:szCs w:val="24"/>
        </w:rPr>
        <w:t xml:space="preserve">, atacaram o romance. O ataque principal partiu do padre Sena Freitas, com o seu artigo "A carniça", publicado no Diário Mercantil. O romancista, espírito orgulhoso e altivo, republicano, inimigo acérrimo de batinas, revidou com uma série de artigos </w:t>
      </w:r>
      <w:r w:rsidRPr="00DE4D14">
        <w:rPr>
          <w:rFonts w:ascii="Arial" w:hAnsi="Arial" w:cs="Arial"/>
          <w:sz w:val="24"/>
          <w:szCs w:val="24"/>
        </w:rPr>
        <w:lastRenderedPageBreak/>
        <w:t xml:space="preserve">intitulados "O Urubu Sena Freitas", publicados em dezembro de 1888. Este episódio está recolhido no livro Uma polêmica célebre. Não se trata de "um romance simplesmente obsceno", como dizia </w:t>
      </w:r>
      <w:proofErr w:type="spellStart"/>
      <w:r w:rsidRPr="00DE4D14">
        <w:rPr>
          <w:rFonts w:ascii="Arial" w:hAnsi="Arial" w:cs="Arial"/>
          <w:sz w:val="24"/>
          <w:szCs w:val="24"/>
        </w:rPr>
        <w:t>Pujol</w:t>
      </w:r>
      <w:proofErr w:type="spellEnd"/>
      <w:r w:rsidRPr="00DE4D14">
        <w:rPr>
          <w:rFonts w:ascii="Arial" w:hAnsi="Arial" w:cs="Arial"/>
          <w:sz w:val="24"/>
          <w:szCs w:val="24"/>
        </w:rPr>
        <w:t>, nem é um romance cortado de episódios ridículos, como insinuava José Veríssimo. Manuel Bandeira, em estudo que dedicou a Júlio Ribeiro, fez justiça ao romancista e ao seu romance.</w:t>
      </w:r>
    </w:p>
    <w:p w:rsidR="00DE4D14" w:rsidRPr="00DE4D14" w:rsidRDefault="00DE4D14" w:rsidP="00DE4D14">
      <w:pPr>
        <w:jc w:val="both"/>
        <w:rPr>
          <w:rFonts w:ascii="Arial" w:hAnsi="Arial" w:cs="Arial"/>
          <w:sz w:val="24"/>
          <w:szCs w:val="24"/>
        </w:rPr>
      </w:pPr>
    </w:p>
    <w:p w:rsidR="00782A73" w:rsidRPr="00DE4D14" w:rsidRDefault="00DE4D14" w:rsidP="00DE4D14">
      <w:pPr>
        <w:jc w:val="both"/>
        <w:rPr>
          <w:rFonts w:ascii="Arial" w:hAnsi="Arial" w:cs="Arial"/>
          <w:sz w:val="24"/>
          <w:szCs w:val="24"/>
        </w:rPr>
      </w:pPr>
      <w:r w:rsidRPr="00DE4D14">
        <w:rPr>
          <w:rFonts w:ascii="Arial" w:hAnsi="Arial" w:cs="Arial"/>
          <w:sz w:val="24"/>
          <w:szCs w:val="24"/>
        </w:rPr>
        <w:t>A Carne</w:t>
      </w:r>
    </w:p>
    <w:sectPr w:rsidR="00782A73" w:rsidRPr="00DE4D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14"/>
    <w:rsid w:val="00A324D8"/>
    <w:rsid w:val="00CA491D"/>
    <w:rsid w:val="00DE4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99BB5-F8B7-47F5-8E88-CEECE26B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2450</Characters>
  <Application>Microsoft Office Word</Application>
  <DocSecurity>0</DocSecurity>
  <Lines>20</Lines>
  <Paragraphs>5</Paragraphs>
  <ScaleCrop>false</ScaleCrop>
  <Company>Hewlett-Packard Company</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2015-07-01T17:32:00Z</dcterms:created>
  <dcterms:modified xsi:type="dcterms:W3CDTF">2015-07-01T17:33:00Z</dcterms:modified>
</cp:coreProperties>
</file>