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31" w:rsidRPr="00723831" w:rsidRDefault="00723831" w:rsidP="0072383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723831">
        <w:rPr>
          <w:rFonts w:ascii="Arial" w:hAnsi="Arial" w:cs="Arial"/>
          <w:b/>
          <w:sz w:val="24"/>
          <w:szCs w:val="24"/>
        </w:rPr>
        <w:t>Oswaldo Cruz (1872-1917)</w:t>
      </w:r>
    </w:p>
    <w:p w:rsidR="00723831" w:rsidRPr="00723831" w:rsidRDefault="00723831" w:rsidP="00723831">
      <w:pPr>
        <w:jc w:val="both"/>
        <w:rPr>
          <w:rFonts w:ascii="Arial" w:hAnsi="Arial" w:cs="Arial"/>
          <w:sz w:val="24"/>
          <w:szCs w:val="24"/>
        </w:rPr>
      </w:pPr>
    </w:p>
    <w:p w:rsidR="00723831" w:rsidRPr="00723831" w:rsidRDefault="00723831" w:rsidP="00723831">
      <w:pPr>
        <w:jc w:val="both"/>
        <w:rPr>
          <w:rFonts w:ascii="Arial" w:hAnsi="Arial" w:cs="Arial"/>
          <w:sz w:val="24"/>
          <w:szCs w:val="24"/>
        </w:rPr>
      </w:pPr>
      <w:r w:rsidRPr="00723831">
        <w:rPr>
          <w:rFonts w:ascii="Arial" w:hAnsi="Arial" w:cs="Arial"/>
          <w:sz w:val="24"/>
          <w:szCs w:val="24"/>
        </w:rPr>
        <w:t>Oswaldo Gonçalves Cruz foi cientista, médico, bacteriologista, epidemiologista e sanitarista pioneiro no estudo das moléstias tropicais e da medicina experimental no Brasil. Fundou em 1900 o Instituto Soroterápico Nacional, no Rio de Janeiro, transformado posteriormente em Instituto Oswaldo Cruz.</w:t>
      </w:r>
    </w:p>
    <w:p w:rsidR="00723831" w:rsidRPr="00723831" w:rsidRDefault="00723831" w:rsidP="00723831">
      <w:pPr>
        <w:jc w:val="both"/>
        <w:rPr>
          <w:rFonts w:ascii="Arial" w:hAnsi="Arial" w:cs="Arial"/>
          <w:sz w:val="24"/>
          <w:szCs w:val="24"/>
        </w:rPr>
      </w:pPr>
      <w:r w:rsidRPr="00723831">
        <w:rPr>
          <w:rFonts w:ascii="Arial" w:hAnsi="Arial" w:cs="Arial"/>
          <w:sz w:val="24"/>
          <w:szCs w:val="24"/>
        </w:rPr>
        <w:t xml:space="preserve">Ingressou na Faculdade de Medicina do Rio de Janeiro em 1887. Estagiou no Instituto Pasteur de Paris, onde foi discípulo de </w:t>
      </w:r>
      <w:proofErr w:type="spellStart"/>
      <w:r w:rsidRPr="00723831">
        <w:rPr>
          <w:rFonts w:ascii="Arial" w:hAnsi="Arial" w:cs="Arial"/>
          <w:sz w:val="24"/>
          <w:szCs w:val="24"/>
        </w:rPr>
        <w:t>Émile</w:t>
      </w:r>
      <w:proofErr w:type="spellEnd"/>
      <w:r w:rsidRPr="007238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831">
        <w:rPr>
          <w:rFonts w:ascii="Arial" w:hAnsi="Arial" w:cs="Arial"/>
          <w:sz w:val="24"/>
          <w:szCs w:val="24"/>
        </w:rPr>
        <w:t>Roux</w:t>
      </w:r>
      <w:proofErr w:type="spellEnd"/>
      <w:r w:rsidRPr="00723831">
        <w:rPr>
          <w:rFonts w:ascii="Arial" w:hAnsi="Arial" w:cs="Arial"/>
          <w:sz w:val="24"/>
          <w:szCs w:val="24"/>
        </w:rPr>
        <w:t>, desenvolvendo trabalhos sobre toxicologia.</w:t>
      </w:r>
    </w:p>
    <w:p w:rsidR="00723831" w:rsidRPr="00723831" w:rsidRDefault="00723831" w:rsidP="00723831">
      <w:pPr>
        <w:jc w:val="both"/>
        <w:rPr>
          <w:rFonts w:ascii="Arial" w:hAnsi="Arial" w:cs="Arial"/>
          <w:sz w:val="24"/>
          <w:szCs w:val="24"/>
        </w:rPr>
      </w:pPr>
      <w:r w:rsidRPr="00723831">
        <w:rPr>
          <w:rFonts w:ascii="Arial" w:hAnsi="Arial" w:cs="Arial"/>
          <w:sz w:val="24"/>
          <w:szCs w:val="24"/>
        </w:rPr>
        <w:t>Voltou ao Brasil em 1899 e organizou o combate ao surto de peste bubônica registrado em Santos (SP) e em outras cidades portuárias brasileiras. Demonstrou que a epidemia era incontrolável sem o emprego do soro adequado. Como a importação era demorada à época, propôs ao governo a instalação de um instituto para fabricá-lo. Foi então criado o Instituto Soroterápico Nacional.</w:t>
      </w:r>
    </w:p>
    <w:p w:rsidR="00723831" w:rsidRPr="00723831" w:rsidRDefault="00723831" w:rsidP="00723831">
      <w:pPr>
        <w:jc w:val="both"/>
        <w:rPr>
          <w:rFonts w:ascii="Arial" w:hAnsi="Arial" w:cs="Arial"/>
          <w:sz w:val="24"/>
          <w:szCs w:val="24"/>
        </w:rPr>
      </w:pPr>
      <w:r w:rsidRPr="00723831">
        <w:rPr>
          <w:rFonts w:ascii="Arial" w:hAnsi="Arial" w:cs="Arial"/>
          <w:sz w:val="24"/>
          <w:szCs w:val="24"/>
        </w:rPr>
        <w:t>Como Diretor Geral da Saúde Pública do Instituto, coordenou as campanhas de erradicação da febre amarela e da varíola, no Rio de Janeiro. Organizou os batalhões de “mata-mosquitos”, encarregados de eliminar os focos dos insetos transmissores. A medida provocou a rebelião de populares contra o que consideram uma invasão de suas casas e uma vacinação forçada o que ficou conhecido como Revolta da Vacina.</w:t>
      </w:r>
    </w:p>
    <w:p w:rsidR="00723831" w:rsidRPr="00723831" w:rsidRDefault="00723831" w:rsidP="00723831">
      <w:pPr>
        <w:jc w:val="both"/>
        <w:rPr>
          <w:rFonts w:ascii="Arial" w:hAnsi="Arial" w:cs="Arial"/>
          <w:sz w:val="24"/>
          <w:szCs w:val="24"/>
        </w:rPr>
      </w:pPr>
      <w:r w:rsidRPr="00723831">
        <w:rPr>
          <w:rFonts w:ascii="Arial" w:hAnsi="Arial" w:cs="Arial"/>
          <w:sz w:val="24"/>
          <w:szCs w:val="24"/>
        </w:rPr>
        <w:t>Em 1907 representou o Brasil no Congresso Internacional de Higiene de Berlim. Foi membro da Academia Brasileira de Letras e cavalheiro da Legião de Honra da França. Em 1908, durante uma epidemia de varíola no Rio de Janeiro, foi convidado a sanear a região atingida pela epidemia. Dirigiu a campanha de erradicação da febre amarela em Belém (PA) e estudou as condições sanitárias do vale do Rio Amazonas e da região onde seria construída a Estrada de Ferro Madeira-Mamoré.</w:t>
      </w:r>
    </w:p>
    <w:p w:rsidR="00723831" w:rsidRPr="00723831" w:rsidRDefault="00723831" w:rsidP="00723831">
      <w:pPr>
        <w:jc w:val="both"/>
        <w:rPr>
          <w:rFonts w:ascii="Arial" w:hAnsi="Arial" w:cs="Arial"/>
          <w:sz w:val="24"/>
          <w:szCs w:val="24"/>
        </w:rPr>
      </w:pPr>
      <w:r w:rsidRPr="00723831">
        <w:rPr>
          <w:rFonts w:ascii="Arial" w:hAnsi="Arial" w:cs="Arial"/>
          <w:sz w:val="24"/>
          <w:szCs w:val="24"/>
        </w:rPr>
        <w:t>Em 1916, ajudou a fundar a Academia Brasileira de Ciências e, no mesmo ano, assumiu a prefeitura de Petrópolis (RJ). Doente, veio a falecer um ano depois.</w:t>
      </w:r>
    </w:p>
    <w:p w:rsidR="00723831" w:rsidRPr="00723831" w:rsidRDefault="00723831" w:rsidP="00723831">
      <w:pPr>
        <w:jc w:val="both"/>
        <w:rPr>
          <w:rFonts w:ascii="Arial" w:hAnsi="Arial" w:cs="Arial"/>
          <w:sz w:val="24"/>
          <w:szCs w:val="24"/>
        </w:rPr>
      </w:pPr>
    </w:p>
    <w:p w:rsidR="00723831" w:rsidRPr="00723831" w:rsidRDefault="00723831" w:rsidP="00723831">
      <w:pPr>
        <w:jc w:val="both"/>
        <w:rPr>
          <w:rFonts w:ascii="Arial" w:hAnsi="Arial" w:cs="Arial"/>
          <w:sz w:val="24"/>
          <w:szCs w:val="24"/>
        </w:rPr>
      </w:pPr>
      <w:r w:rsidRPr="00723831">
        <w:rPr>
          <w:rFonts w:ascii="Arial" w:hAnsi="Arial" w:cs="Arial"/>
          <w:sz w:val="24"/>
          <w:szCs w:val="24"/>
        </w:rPr>
        <w:t>Fontes:</w:t>
      </w:r>
    </w:p>
    <w:p w:rsidR="00723831" w:rsidRPr="00723831" w:rsidRDefault="00723831" w:rsidP="00723831">
      <w:pPr>
        <w:jc w:val="both"/>
        <w:rPr>
          <w:rFonts w:ascii="Arial" w:hAnsi="Arial" w:cs="Arial"/>
          <w:sz w:val="24"/>
          <w:szCs w:val="24"/>
        </w:rPr>
      </w:pPr>
      <w:r w:rsidRPr="00723831">
        <w:rPr>
          <w:rFonts w:ascii="Arial" w:hAnsi="Arial" w:cs="Arial"/>
          <w:sz w:val="24"/>
          <w:szCs w:val="24"/>
        </w:rPr>
        <w:t>http://pt.wikipedia.org/wiki/Oswaldo_Cruz</w:t>
      </w:r>
    </w:p>
    <w:p w:rsidR="00782A73" w:rsidRPr="00723831" w:rsidRDefault="00723831" w:rsidP="00723831">
      <w:pPr>
        <w:jc w:val="both"/>
        <w:rPr>
          <w:rFonts w:ascii="Arial" w:hAnsi="Arial" w:cs="Arial"/>
          <w:sz w:val="24"/>
          <w:szCs w:val="24"/>
        </w:rPr>
      </w:pPr>
      <w:r w:rsidRPr="00723831">
        <w:rPr>
          <w:rFonts w:ascii="Arial" w:hAnsi="Arial" w:cs="Arial"/>
          <w:sz w:val="24"/>
          <w:szCs w:val="24"/>
        </w:rPr>
        <w:t>http://www.e-biografias.net/biografias/oswaldo_cruz.php</w:t>
      </w:r>
      <w:bookmarkEnd w:id="0"/>
    </w:p>
    <w:sectPr w:rsidR="00782A73" w:rsidRPr="00723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31"/>
    <w:rsid w:val="00723831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ADF81-689D-42B4-BCBD-A25ECB2A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2015-07-01T18:35:00Z</dcterms:created>
  <dcterms:modified xsi:type="dcterms:W3CDTF">2015-07-01T18:36:00Z</dcterms:modified>
</cp:coreProperties>
</file>